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16" w:rsidRDefault="004D3116" w:rsidP="004D3116">
      <w:pPr>
        <w:jc w:val="center"/>
        <w:outlineLvl w:val="0"/>
        <w:rPr>
          <w:b/>
          <w:u w:val="single"/>
        </w:rPr>
      </w:pPr>
      <w:bookmarkStart w:id="0" w:name="_GoBack"/>
      <w:bookmarkEnd w:id="0"/>
      <w:r>
        <w:rPr>
          <w:noProof/>
          <w:spacing w:val="-3"/>
        </w:rPr>
        <w:drawing>
          <wp:inline distT="0" distB="0" distL="0" distR="0" wp14:anchorId="284E7340" wp14:editId="64A81984">
            <wp:extent cx="24384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Logo-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009" cy="1227005"/>
                    </a:xfrm>
                    <a:prstGeom prst="rect">
                      <a:avLst/>
                    </a:prstGeom>
                  </pic:spPr>
                </pic:pic>
              </a:graphicData>
            </a:graphic>
          </wp:inline>
        </w:drawing>
      </w:r>
    </w:p>
    <w:p w:rsidR="004D3116" w:rsidRDefault="004D3116" w:rsidP="004D3116">
      <w:pPr>
        <w:jc w:val="center"/>
        <w:outlineLvl w:val="0"/>
        <w:rPr>
          <w:b/>
          <w:u w:val="single"/>
        </w:rPr>
      </w:pPr>
    </w:p>
    <w:p w:rsidR="004D3116" w:rsidRDefault="004D3116" w:rsidP="004D3116">
      <w:pPr>
        <w:outlineLvl w:val="0"/>
        <w:rPr>
          <w:b/>
          <w:u w:val="single"/>
        </w:rPr>
      </w:pPr>
      <w:r>
        <w:rPr>
          <w:b/>
          <w:u w:val="single"/>
        </w:rPr>
        <w:t>Branding &amp; Communications Manager</w:t>
      </w:r>
    </w:p>
    <w:p w:rsidR="004D3116" w:rsidRPr="000506DE" w:rsidRDefault="004D3116" w:rsidP="004D3116">
      <w:pPr>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6915"/>
      </w:tblGrid>
      <w:tr w:rsidR="004D3116" w:rsidRPr="009A42EB" w:rsidTr="00D517C4">
        <w:tc>
          <w:tcPr>
            <w:tcW w:w="1728" w:type="dxa"/>
          </w:tcPr>
          <w:p w:rsidR="004D3116" w:rsidRPr="009A42EB" w:rsidRDefault="004D3116" w:rsidP="00D517C4">
            <w:pPr>
              <w:spacing w:line="300" w:lineRule="auto"/>
              <w:rPr>
                <w:rFonts w:ascii="Calibri" w:hAnsi="Calibri"/>
                <w:sz w:val="20"/>
                <w:szCs w:val="20"/>
              </w:rPr>
            </w:pPr>
            <w:r w:rsidRPr="009A42EB">
              <w:rPr>
                <w:rFonts w:ascii="Calibri" w:hAnsi="Calibri"/>
                <w:b/>
                <w:sz w:val="20"/>
                <w:szCs w:val="20"/>
              </w:rPr>
              <w:t xml:space="preserve">Job Title:                     </w:t>
            </w:r>
          </w:p>
        </w:tc>
        <w:tc>
          <w:tcPr>
            <w:tcW w:w="7128" w:type="dxa"/>
          </w:tcPr>
          <w:p w:rsidR="004D3116" w:rsidRPr="009A42EB" w:rsidRDefault="004D3116" w:rsidP="00D517C4">
            <w:pPr>
              <w:spacing w:line="300" w:lineRule="auto"/>
              <w:rPr>
                <w:rFonts w:ascii="Calibri" w:hAnsi="Calibri"/>
                <w:sz w:val="20"/>
                <w:szCs w:val="20"/>
              </w:rPr>
            </w:pPr>
            <w:r>
              <w:rPr>
                <w:rFonts w:ascii="Calibri" w:hAnsi="Calibri"/>
                <w:sz w:val="20"/>
                <w:szCs w:val="20"/>
              </w:rPr>
              <w:t>Branding &amp; Communications Manager</w:t>
            </w:r>
          </w:p>
        </w:tc>
      </w:tr>
      <w:tr w:rsidR="004D3116" w:rsidRPr="009A42EB" w:rsidTr="00D517C4">
        <w:tc>
          <w:tcPr>
            <w:tcW w:w="1728" w:type="dxa"/>
          </w:tcPr>
          <w:p w:rsidR="004D3116" w:rsidRPr="009A42EB" w:rsidRDefault="004D3116" w:rsidP="00D517C4">
            <w:pPr>
              <w:spacing w:line="300" w:lineRule="auto"/>
              <w:rPr>
                <w:rFonts w:ascii="Calibri" w:hAnsi="Calibri"/>
                <w:sz w:val="20"/>
                <w:szCs w:val="20"/>
              </w:rPr>
            </w:pPr>
            <w:r w:rsidRPr="009A42EB">
              <w:rPr>
                <w:rFonts w:ascii="Calibri" w:hAnsi="Calibri"/>
                <w:b/>
                <w:sz w:val="20"/>
                <w:szCs w:val="20"/>
              </w:rPr>
              <w:t>Department:</w:t>
            </w:r>
          </w:p>
        </w:tc>
        <w:tc>
          <w:tcPr>
            <w:tcW w:w="7128" w:type="dxa"/>
          </w:tcPr>
          <w:p w:rsidR="004D3116" w:rsidRPr="009A42EB" w:rsidRDefault="004D3116" w:rsidP="004D3116">
            <w:pPr>
              <w:spacing w:line="300" w:lineRule="auto"/>
              <w:rPr>
                <w:rFonts w:ascii="Calibri" w:hAnsi="Calibri"/>
                <w:sz w:val="20"/>
                <w:szCs w:val="20"/>
              </w:rPr>
            </w:pPr>
            <w:r>
              <w:rPr>
                <w:rFonts w:ascii="Calibri" w:hAnsi="Calibri"/>
                <w:sz w:val="20"/>
                <w:szCs w:val="20"/>
              </w:rPr>
              <w:t>Fundraising - 02</w:t>
            </w:r>
          </w:p>
        </w:tc>
      </w:tr>
      <w:tr w:rsidR="004D3116" w:rsidRPr="009A42EB" w:rsidTr="00D517C4">
        <w:tc>
          <w:tcPr>
            <w:tcW w:w="1728" w:type="dxa"/>
          </w:tcPr>
          <w:p w:rsidR="004D3116" w:rsidRPr="009A42EB" w:rsidRDefault="004D3116" w:rsidP="00D517C4">
            <w:pPr>
              <w:spacing w:line="300" w:lineRule="auto"/>
              <w:rPr>
                <w:rFonts w:ascii="Calibri" w:hAnsi="Calibri"/>
                <w:sz w:val="20"/>
                <w:szCs w:val="20"/>
              </w:rPr>
            </w:pPr>
            <w:r w:rsidRPr="009A42EB">
              <w:rPr>
                <w:rFonts w:ascii="Calibri" w:hAnsi="Calibri"/>
                <w:b/>
                <w:sz w:val="20"/>
                <w:szCs w:val="20"/>
              </w:rPr>
              <w:t xml:space="preserve">Job Classification:                                              </w:t>
            </w:r>
          </w:p>
        </w:tc>
        <w:tc>
          <w:tcPr>
            <w:tcW w:w="7128" w:type="dxa"/>
          </w:tcPr>
          <w:p w:rsidR="004D3116" w:rsidRPr="009A42EB" w:rsidRDefault="004D3116" w:rsidP="00D517C4">
            <w:pPr>
              <w:spacing w:line="300" w:lineRule="auto"/>
              <w:rPr>
                <w:rFonts w:ascii="Calibri" w:hAnsi="Calibri"/>
                <w:sz w:val="20"/>
                <w:szCs w:val="20"/>
              </w:rPr>
            </w:pPr>
            <w:r w:rsidRPr="009A42EB">
              <w:rPr>
                <w:rFonts w:ascii="Calibri" w:hAnsi="Calibri"/>
                <w:sz w:val="20"/>
                <w:szCs w:val="20"/>
              </w:rPr>
              <w:t>Full-time, exempt</w:t>
            </w:r>
            <w:r>
              <w:rPr>
                <w:rFonts w:ascii="Calibri" w:hAnsi="Calibri"/>
                <w:sz w:val="20"/>
                <w:szCs w:val="20"/>
              </w:rPr>
              <w:t xml:space="preserve">, salary </w:t>
            </w:r>
          </w:p>
        </w:tc>
      </w:tr>
      <w:tr w:rsidR="004D3116" w:rsidRPr="009A42EB" w:rsidTr="00D517C4">
        <w:trPr>
          <w:trHeight w:val="2105"/>
        </w:trPr>
        <w:tc>
          <w:tcPr>
            <w:tcW w:w="1728" w:type="dxa"/>
          </w:tcPr>
          <w:p w:rsidR="004D3116" w:rsidRPr="009A42EB" w:rsidRDefault="004D3116" w:rsidP="00D517C4">
            <w:pPr>
              <w:spacing w:line="300" w:lineRule="auto"/>
              <w:rPr>
                <w:rFonts w:ascii="Calibri" w:hAnsi="Calibri"/>
                <w:sz w:val="20"/>
                <w:szCs w:val="20"/>
              </w:rPr>
            </w:pPr>
            <w:r w:rsidRPr="009A42EB">
              <w:rPr>
                <w:rFonts w:ascii="Calibri" w:hAnsi="Calibri"/>
                <w:b/>
                <w:sz w:val="20"/>
                <w:szCs w:val="20"/>
              </w:rPr>
              <w:t xml:space="preserve">Job Relationships:    </w:t>
            </w:r>
          </w:p>
        </w:tc>
        <w:tc>
          <w:tcPr>
            <w:tcW w:w="7128" w:type="dxa"/>
          </w:tcPr>
          <w:p w:rsidR="004D3116" w:rsidRPr="00076790" w:rsidRDefault="004D3116" w:rsidP="00D517C4">
            <w:pPr>
              <w:jc w:val="both"/>
              <w:rPr>
                <w:rFonts w:ascii="Calibri" w:hAnsi="Calibri"/>
                <w:sz w:val="20"/>
                <w:szCs w:val="20"/>
              </w:rPr>
            </w:pPr>
            <w:r>
              <w:rPr>
                <w:rFonts w:ascii="Calibri" w:hAnsi="Calibri"/>
                <w:sz w:val="20"/>
                <w:szCs w:val="20"/>
              </w:rPr>
              <w:t>Reports to CEO</w:t>
            </w:r>
            <w:r w:rsidRPr="00076790">
              <w:rPr>
                <w:rFonts w:ascii="Calibri" w:hAnsi="Calibri"/>
                <w:sz w:val="20"/>
                <w:szCs w:val="20"/>
              </w:rPr>
              <w:t xml:space="preserve"> </w:t>
            </w:r>
          </w:p>
          <w:p w:rsidR="004D3116" w:rsidRPr="00F27AAA" w:rsidRDefault="004D3116" w:rsidP="00D517C4">
            <w:pPr>
              <w:jc w:val="both"/>
              <w:rPr>
                <w:rFonts w:ascii="Calibri" w:hAnsi="Calibri"/>
                <w:sz w:val="16"/>
                <w:szCs w:val="16"/>
              </w:rPr>
            </w:pPr>
          </w:p>
          <w:p w:rsidR="004D3116" w:rsidRDefault="004D3116" w:rsidP="00D517C4">
            <w:pPr>
              <w:jc w:val="both"/>
              <w:rPr>
                <w:rFonts w:ascii="Calibri" w:hAnsi="Calibri"/>
                <w:sz w:val="20"/>
                <w:szCs w:val="20"/>
              </w:rPr>
            </w:pPr>
            <w:r>
              <w:rPr>
                <w:rFonts w:ascii="Calibri" w:hAnsi="Calibri"/>
                <w:sz w:val="20"/>
                <w:szCs w:val="20"/>
              </w:rPr>
              <w:t>This position has no direct supervisory authority.</w:t>
            </w:r>
          </w:p>
          <w:p w:rsidR="004D3116" w:rsidRDefault="004D3116" w:rsidP="00D517C4">
            <w:pPr>
              <w:jc w:val="both"/>
              <w:rPr>
                <w:rFonts w:ascii="Calibri" w:hAnsi="Calibri"/>
                <w:sz w:val="20"/>
                <w:szCs w:val="20"/>
              </w:rPr>
            </w:pPr>
          </w:p>
          <w:p w:rsidR="004D3116" w:rsidRDefault="004D3116" w:rsidP="00D517C4">
            <w:pPr>
              <w:jc w:val="both"/>
              <w:rPr>
                <w:rFonts w:ascii="Calibri" w:hAnsi="Calibri"/>
                <w:sz w:val="20"/>
                <w:szCs w:val="20"/>
              </w:rPr>
            </w:pPr>
            <w:r>
              <w:rPr>
                <w:rFonts w:ascii="Calibri" w:hAnsi="Calibri"/>
                <w:sz w:val="20"/>
                <w:szCs w:val="20"/>
              </w:rPr>
              <w:t>This position will be required to work with across departments to coordinate messaging, timelines, and content. Frequent interactions with other staff, volunteers, members of the Board of Directors, and the public should be expected.</w:t>
            </w:r>
          </w:p>
          <w:p w:rsidR="004D3116" w:rsidRDefault="004D3116" w:rsidP="00D517C4">
            <w:pPr>
              <w:jc w:val="both"/>
              <w:rPr>
                <w:rFonts w:ascii="Calibri" w:hAnsi="Calibri"/>
                <w:sz w:val="20"/>
                <w:szCs w:val="20"/>
              </w:rPr>
            </w:pPr>
          </w:p>
          <w:p w:rsidR="004D3116" w:rsidRPr="00B338A7" w:rsidRDefault="004D3116" w:rsidP="003D3D16">
            <w:pPr>
              <w:jc w:val="both"/>
              <w:rPr>
                <w:rFonts w:ascii="Calibri" w:hAnsi="Calibri"/>
                <w:sz w:val="20"/>
                <w:szCs w:val="20"/>
              </w:rPr>
            </w:pPr>
            <w:r w:rsidRPr="00B338A7">
              <w:rPr>
                <w:rFonts w:ascii="Calibri" w:hAnsi="Calibri"/>
                <w:sz w:val="20"/>
                <w:szCs w:val="20"/>
              </w:rPr>
              <w:t xml:space="preserve">Is a member of the </w:t>
            </w:r>
            <w:proofErr w:type="gramStart"/>
            <w:r w:rsidRPr="00B338A7">
              <w:rPr>
                <w:rFonts w:ascii="Calibri" w:hAnsi="Calibri"/>
                <w:sz w:val="20"/>
                <w:szCs w:val="20"/>
              </w:rPr>
              <w:t xml:space="preserve">organization’s  </w:t>
            </w:r>
            <w:r>
              <w:rPr>
                <w:rFonts w:ascii="Calibri" w:hAnsi="Calibri"/>
                <w:sz w:val="20"/>
                <w:szCs w:val="20"/>
              </w:rPr>
              <w:t>Operations</w:t>
            </w:r>
            <w:proofErr w:type="gramEnd"/>
            <w:r>
              <w:rPr>
                <w:rFonts w:ascii="Calibri" w:hAnsi="Calibri"/>
                <w:sz w:val="20"/>
                <w:szCs w:val="20"/>
              </w:rPr>
              <w:t xml:space="preserve"> Management team.</w:t>
            </w:r>
          </w:p>
        </w:tc>
      </w:tr>
    </w:tbl>
    <w:p w:rsidR="004D3116" w:rsidRDefault="004D3116" w:rsidP="004D3116">
      <w:pPr>
        <w:spacing w:line="300" w:lineRule="auto"/>
        <w:jc w:val="both"/>
        <w:rPr>
          <w:rFonts w:ascii="Calibri" w:hAnsi="Calibri"/>
          <w:sz w:val="20"/>
          <w:szCs w:val="20"/>
        </w:rPr>
      </w:pPr>
    </w:p>
    <w:p w:rsidR="004D3116" w:rsidRDefault="004D3116" w:rsidP="004D3116">
      <w:pPr>
        <w:spacing w:line="300" w:lineRule="auto"/>
        <w:jc w:val="both"/>
        <w:rPr>
          <w:rFonts w:ascii="Calibri" w:hAnsi="Calibri"/>
          <w:sz w:val="20"/>
          <w:szCs w:val="20"/>
        </w:rPr>
      </w:pPr>
      <w:r>
        <w:rPr>
          <w:rFonts w:ascii="Calibri" w:hAnsi="Calibri"/>
          <w:sz w:val="20"/>
          <w:szCs w:val="20"/>
        </w:rPr>
        <w:t>The Branding &amp; Communications Manager is responsible for telling the organization’s story. The incumbent will manage the organization’s external communications across a variety of digital and printed media platforms and will lead media relations, serving as the organization’s spokesperson. Responsible for creating and executing a dynamic communications strategy in line with broader strategic goals and objectives, promoting and preserving the integrity of the organization’s branding, and producing high-quality, engaging photo, video, and copy-written content. Additionally, as part of an effort to grow our online giving program, the incumbent will be responsible for growth of the organization’s monthly, recurring donor program.</w:t>
      </w:r>
    </w:p>
    <w:p w:rsidR="004D3116" w:rsidRDefault="004D3116" w:rsidP="004D3116">
      <w:pPr>
        <w:spacing w:line="300" w:lineRule="auto"/>
        <w:jc w:val="both"/>
        <w:rPr>
          <w:rFonts w:ascii="Calibri" w:hAnsi="Calibri"/>
          <w:sz w:val="20"/>
          <w:szCs w:val="20"/>
        </w:rPr>
      </w:pPr>
    </w:p>
    <w:p w:rsidR="004D3116" w:rsidRDefault="004D3116" w:rsidP="004D3116">
      <w:pPr>
        <w:spacing w:line="300" w:lineRule="auto"/>
        <w:jc w:val="both"/>
        <w:rPr>
          <w:rFonts w:ascii="Calibri" w:hAnsi="Calibri"/>
          <w:sz w:val="20"/>
          <w:szCs w:val="20"/>
        </w:rPr>
      </w:pPr>
      <w:r>
        <w:rPr>
          <w:rFonts w:ascii="Calibri" w:hAnsi="Calibri"/>
          <w:sz w:val="20"/>
          <w:szCs w:val="20"/>
        </w:rPr>
        <w:t xml:space="preserve">Other duties may include participation in event planning and execution, helping to photograph adoptable pets, and assisting with creating high-quality presentation materials as needed. </w:t>
      </w:r>
    </w:p>
    <w:p w:rsidR="004D3116" w:rsidRDefault="004D3116" w:rsidP="004D3116">
      <w:pPr>
        <w:spacing w:line="300" w:lineRule="auto"/>
        <w:jc w:val="both"/>
        <w:rPr>
          <w:rFonts w:ascii="Calibri" w:hAnsi="Calibri"/>
          <w:sz w:val="20"/>
          <w:szCs w:val="20"/>
        </w:rPr>
      </w:pPr>
    </w:p>
    <w:p w:rsidR="004D3116" w:rsidRDefault="004D3116" w:rsidP="004D3116">
      <w:pPr>
        <w:spacing w:line="300" w:lineRule="auto"/>
        <w:jc w:val="both"/>
        <w:outlineLvl w:val="0"/>
        <w:rPr>
          <w:rFonts w:ascii="Calibri" w:hAnsi="Calibri"/>
          <w:b/>
          <w:sz w:val="22"/>
          <w:szCs w:val="22"/>
          <w:u w:val="single"/>
        </w:rPr>
      </w:pPr>
      <w:r w:rsidRPr="00076790">
        <w:rPr>
          <w:rFonts w:ascii="Calibri" w:hAnsi="Calibri"/>
          <w:b/>
          <w:sz w:val="22"/>
          <w:szCs w:val="22"/>
          <w:u w:val="single"/>
        </w:rPr>
        <w:t>Major Duties and Responsibilities:</w:t>
      </w:r>
    </w:p>
    <w:p w:rsidR="004D3116" w:rsidRDefault="004D3116" w:rsidP="004D3116">
      <w:pPr>
        <w:spacing w:line="300" w:lineRule="auto"/>
        <w:jc w:val="both"/>
        <w:outlineLvl w:val="0"/>
        <w:rPr>
          <w:rFonts w:ascii="Calibri" w:hAnsi="Calibri"/>
          <w:b/>
          <w:sz w:val="22"/>
          <w:szCs w:val="22"/>
          <w:u w:val="single"/>
        </w:rPr>
      </w:pPr>
    </w:p>
    <w:p w:rsidR="004D3116" w:rsidRPr="004E4E65" w:rsidRDefault="004D3116" w:rsidP="004D3116">
      <w:pPr>
        <w:spacing w:line="300" w:lineRule="auto"/>
        <w:jc w:val="both"/>
        <w:outlineLvl w:val="0"/>
        <w:rPr>
          <w:rFonts w:ascii="Calibri" w:hAnsi="Calibri"/>
          <w:b/>
          <w:sz w:val="20"/>
          <w:szCs w:val="20"/>
        </w:rPr>
      </w:pPr>
      <w:r w:rsidRPr="004E4E65">
        <w:rPr>
          <w:rFonts w:ascii="Calibri" w:hAnsi="Calibri"/>
          <w:b/>
          <w:sz w:val="20"/>
          <w:szCs w:val="20"/>
        </w:rPr>
        <w:t xml:space="preserve">Responsible for </w:t>
      </w:r>
      <w:r>
        <w:rPr>
          <w:rFonts w:ascii="Calibri" w:hAnsi="Calibri"/>
          <w:b/>
          <w:sz w:val="20"/>
          <w:szCs w:val="20"/>
        </w:rPr>
        <w:t>telling the organization’s story in the furtherance of broader strategic goals and objectives</w:t>
      </w:r>
    </w:p>
    <w:p w:rsid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Work across departments to align messaging strategy with annual goals and agency activity, defining an annual integrated communications calendar that incorporates digital and traditional media, internal communications, website content, printed materials, branded merchandise, and media communications.</w:t>
      </w:r>
    </w:p>
    <w:p w:rsidR="004D3116" w:rsidRPr="004D3116" w:rsidRDefault="004D3116" w:rsidP="004D3116">
      <w:pPr>
        <w:pStyle w:val="ListParagraph"/>
        <w:numPr>
          <w:ilvl w:val="0"/>
          <w:numId w:val="1"/>
        </w:numPr>
        <w:spacing w:line="300" w:lineRule="auto"/>
        <w:jc w:val="both"/>
        <w:rPr>
          <w:rFonts w:ascii="Calibri" w:hAnsi="Calibri"/>
          <w:sz w:val="20"/>
          <w:szCs w:val="20"/>
        </w:rPr>
      </w:pPr>
      <w:r>
        <w:rPr>
          <w:rFonts w:ascii="Calibri" w:hAnsi="Calibri"/>
          <w:sz w:val="20"/>
          <w:szCs w:val="20"/>
        </w:rPr>
        <w:t>Take photos and create videos to assist in telling the organization’s stories</w:t>
      </w:r>
    </w:p>
    <w:p w:rsidR="004D3116" w:rsidRP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lastRenderedPageBreak/>
        <w:t>Manage the organization's social media platforms with dynamic content hel</w:t>
      </w:r>
      <w:r>
        <w:rPr>
          <w:rFonts w:ascii="Calibri" w:hAnsi="Calibri"/>
          <w:sz w:val="20"/>
          <w:szCs w:val="20"/>
        </w:rPr>
        <w:t>ping to build the</w:t>
      </w:r>
      <w:r w:rsidRPr="004D3116">
        <w:rPr>
          <w:rFonts w:ascii="Calibri" w:hAnsi="Calibri"/>
          <w:sz w:val="20"/>
          <w:szCs w:val="20"/>
        </w:rPr>
        <w:t xml:space="preserve"> reputation, visibility, and knowledge of its expertise, programs, and services. </w:t>
      </w:r>
    </w:p>
    <w:p w:rsidR="004D3116" w:rsidRDefault="004D3116" w:rsidP="004D3116">
      <w:pPr>
        <w:pStyle w:val="ListParagraph"/>
        <w:numPr>
          <w:ilvl w:val="0"/>
          <w:numId w:val="1"/>
        </w:numPr>
        <w:spacing w:line="300" w:lineRule="auto"/>
        <w:jc w:val="both"/>
        <w:rPr>
          <w:rFonts w:ascii="Calibri" w:hAnsi="Calibri"/>
          <w:sz w:val="20"/>
          <w:szCs w:val="20"/>
        </w:rPr>
      </w:pPr>
      <w:r>
        <w:rPr>
          <w:rFonts w:ascii="Calibri" w:hAnsi="Calibri"/>
          <w:sz w:val="20"/>
          <w:szCs w:val="20"/>
        </w:rPr>
        <w:t>Helps to design, map, u</w:t>
      </w:r>
      <w:r w:rsidRPr="004D3116">
        <w:rPr>
          <w:rFonts w:ascii="Calibri" w:hAnsi="Calibri"/>
          <w:sz w:val="20"/>
          <w:szCs w:val="20"/>
        </w:rPr>
        <w:t xml:space="preserve">pdate and maintain the website </w:t>
      </w:r>
    </w:p>
    <w:p w:rsidR="004D3116" w:rsidRP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Increase social media followers, website traffi</w:t>
      </w:r>
      <w:r>
        <w:rPr>
          <w:rFonts w:ascii="Calibri" w:hAnsi="Calibri"/>
          <w:sz w:val="20"/>
          <w:szCs w:val="20"/>
        </w:rPr>
        <w:t>c, and e-newsletter subscribers</w:t>
      </w:r>
    </w:p>
    <w:p w:rsid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Guide and lead staff in the creation of original, educational content to be delivered to the public in the form of webinars, town hall-style presentations, and blogs.</w:t>
      </w:r>
    </w:p>
    <w:p w:rsidR="004D3116" w:rsidRPr="004D3116" w:rsidRDefault="004D3116" w:rsidP="004D3116">
      <w:pPr>
        <w:pStyle w:val="ListParagraph"/>
        <w:numPr>
          <w:ilvl w:val="0"/>
          <w:numId w:val="1"/>
        </w:numPr>
        <w:spacing w:line="300" w:lineRule="auto"/>
        <w:jc w:val="both"/>
        <w:rPr>
          <w:rFonts w:ascii="Calibri" w:hAnsi="Calibri"/>
          <w:sz w:val="20"/>
          <w:szCs w:val="20"/>
        </w:rPr>
      </w:pPr>
      <w:r>
        <w:rPr>
          <w:rFonts w:ascii="Calibri" w:hAnsi="Calibri"/>
          <w:sz w:val="20"/>
          <w:szCs w:val="20"/>
        </w:rPr>
        <w:t xml:space="preserve">Design collateral marketing &amp; communications material (annual report, printed and e-newsletters, flyers, brochures, social media graphics, merchandise, </w:t>
      </w:r>
      <w:proofErr w:type="spellStart"/>
      <w:r>
        <w:rPr>
          <w:rFonts w:ascii="Calibri" w:hAnsi="Calibri"/>
          <w:sz w:val="20"/>
          <w:szCs w:val="20"/>
        </w:rPr>
        <w:t>etc</w:t>
      </w:r>
      <w:proofErr w:type="spellEnd"/>
      <w:r>
        <w:rPr>
          <w:rFonts w:ascii="Calibri" w:hAnsi="Calibri"/>
          <w:sz w:val="20"/>
          <w:szCs w:val="20"/>
        </w:rPr>
        <w:t>) in the brand identity</w:t>
      </w:r>
    </w:p>
    <w:p w:rsidR="004D3116" w:rsidRDefault="004D3116" w:rsidP="004D3116">
      <w:pPr>
        <w:spacing w:line="300" w:lineRule="auto"/>
        <w:jc w:val="both"/>
        <w:rPr>
          <w:rFonts w:ascii="Calibri" w:hAnsi="Calibri"/>
          <w:sz w:val="20"/>
          <w:szCs w:val="20"/>
        </w:rPr>
      </w:pPr>
    </w:p>
    <w:p w:rsidR="004D3116" w:rsidRDefault="004D3116" w:rsidP="004D3116">
      <w:pPr>
        <w:spacing w:line="300" w:lineRule="auto"/>
        <w:jc w:val="both"/>
        <w:rPr>
          <w:rFonts w:ascii="Calibri" w:hAnsi="Calibri"/>
          <w:b/>
          <w:sz w:val="20"/>
          <w:szCs w:val="20"/>
          <w:u w:val="single"/>
        </w:rPr>
      </w:pPr>
      <w:r w:rsidRPr="004D3116">
        <w:rPr>
          <w:rFonts w:ascii="Calibri" w:hAnsi="Calibri"/>
          <w:b/>
          <w:sz w:val="20"/>
          <w:szCs w:val="20"/>
          <w:u w:val="single"/>
        </w:rPr>
        <w:t>Media Relations</w:t>
      </w:r>
    </w:p>
    <w:p w:rsidR="004D3116" w:rsidRPr="004D3116" w:rsidRDefault="004D3116" w:rsidP="004D3116">
      <w:pPr>
        <w:pStyle w:val="ListParagraph"/>
        <w:numPr>
          <w:ilvl w:val="0"/>
          <w:numId w:val="4"/>
        </w:numPr>
        <w:rPr>
          <w:rFonts w:ascii="Calibri" w:hAnsi="Calibri"/>
          <w:sz w:val="20"/>
          <w:szCs w:val="20"/>
        </w:rPr>
      </w:pPr>
      <w:r w:rsidRPr="004D3116">
        <w:rPr>
          <w:rFonts w:ascii="Calibri" w:hAnsi="Calibri"/>
          <w:sz w:val="20"/>
          <w:szCs w:val="20"/>
        </w:rPr>
        <w:t>Lead media relations, including serving as a spokesperson, writing press releases, scheduling and handling interviews and press conferences</w:t>
      </w:r>
    </w:p>
    <w:p w:rsidR="004D3116" w:rsidRPr="004D3116" w:rsidRDefault="004D3116" w:rsidP="004D3116">
      <w:pPr>
        <w:pStyle w:val="ListParagraph"/>
        <w:numPr>
          <w:ilvl w:val="0"/>
          <w:numId w:val="4"/>
        </w:numPr>
        <w:spacing w:line="300" w:lineRule="auto"/>
        <w:jc w:val="both"/>
        <w:rPr>
          <w:rFonts w:ascii="Calibri" w:hAnsi="Calibri"/>
          <w:sz w:val="20"/>
          <w:szCs w:val="20"/>
        </w:rPr>
      </w:pPr>
      <w:r w:rsidRPr="004D3116">
        <w:rPr>
          <w:rFonts w:ascii="Calibri" w:hAnsi="Calibri"/>
          <w:sz w:val="20"/>
          <w:szCs w:val="20"/>
        </w:rPr>
        <w:t>Develop and maintain a comprehensive list and relationships with, local and regional media contacts</w:t>
      </w:r>
    </w:p>
    <w:p w:rsidR="004D3116" w:rsidRDefault="004D3116" w:rsidP="004D3116">
      <w:pPr>
        <w:spacing w:line="300" w:lineRule="auto"/>
        <w:jc w:val="both"/>
        <w:rPr>
          <w:rFonts w:ascii="Calibri" w:hAnsi="Calibri"/>
          <w:sz w:val="20"/>
          <w:szCs w:val="20"/>
        </w:rPr>
      </w:pPr>
    </w:p>
    <w:p w:rsidR="004D3116" w:rsidRPr="004D3116" w:rsidRDefault="004D3116" w:rsidP="004D3116">
      <w:pPr>
        <w:spacing w:line="300" w:lineRule="auto"/>
        <w:jc w:val="both"/>
        <w:rPr>
          <w:rFonts w:ascii="Calibri" w:hAnsi="Calibri"/>
          <w:b/>
          <w:sz w:val="20"/>
          <w:szCs w:val="20"/>
          <w:u w:val="single"/>
        </w:rPr>
      </w:pPr>
      <w:r w:rsidRPr="004D3116">
        <w:rPr>
          <w:rFonts w:ascii="Calibri" w:hAnsi="Calibri"/>
          <w:b/>
          <w:sz w:val="20"/>
          <w:szCs w:val="20"/>
          <w:u w:val="single"/>
        </w:rPr>
        <w:t>Fundraising Responsibilities</w:t>
      </w:r>
    </w:p>
    <w:p w:rsidR="004D3116" w:rsidRP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Assist in developing programs and incentives for community partner engage</w:t>
      </w:r>
      <w:r>
        <w:rPr>
          <w:rFonts w:ascii="Calibri" w:hAnsi="Calibri"/>
          <w:sz w:val="20"/>
          <w:szCs w:val="20"/>
        </w:rPr>
        <w:t>ment and recognition</w:t>
      </w:r>
    </w:p>
    <w:p w:rsidR="004D3116" w:rsidRP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Enhance visibility of and grow the monthly recurring donor program through online giving</w:t>
      </w:r>
    </w:p>
    <w:p w:rsid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Manage the online giving portion of the organization's annual campaign, specializing in small gifts and growing the n</w:t>
      </w:r>
      <w:r>
        <w:rPr>
          <w:rFonts w:ascii="Calibri" w:hAnsi="Calibri"/>
          <w:sz w:val="20"/>
          <w:szCs w:val="20"/>
        </w:rPr>
        <w:t>umber of new, individual donors</w:t>
      </w:r>
    </w:p>
    <w:p w:rsidR="004D3116" w:rsidRDefault="004D3116" w:rsidP="004D3116">
      <w:pPr>
        <w:pStyle w:val="ListParagraph"/>
        <w:numPr>
          <w:ilvl w:val="0"/>
          <w:numId w:val="1"/>
        </w:numPr>
        <w:spacing w:line="300" w:lineRule="auto"/>
        <w:jc w:val="both"/>
        <w:rPr>
          <w:rFonts w:ascii="Calibri" w:hAnsi="Calibri"/>
          <w:sz w:val="20"/>
          <w:szCs w:val="20"/>
        </w:rPr>
      </w:pPr>
      <w:r>
        <w:rPr>
          <w:rFonts w:ascii="Calibri" w:hAnsi="Calibri"/>
          <w:sz w:val="20"/>
          <w:szCs w:val="20"/>
        </w:rPr>
        <w:t>Assist in the planning &amp; execution of fundraising events</w:t>
      </w:r>
    </w:p>
    <w:p w:rsidR="004D3116" w:rsidRDefault="004D3116" w:rsidP="004D3116">
      <w:pPr>
        <w:spacing w:line="300" w:lineRule="auto"/>
        <w:jc w:val="both"/>
        <w:rPr>
          <w:rFonts w:ascii="Calibri" w:hAnsi="Calibri"/>
          <w:sz w:val="20"/>
          <w:szCs w:val="20"/>
        </w:rPr>
      </w:pPr>
    </w:p>
    <w:p w:rsidR="004D3116" w:rsidRDefault="004D3116" w:rsidP="004D3116">
      <w:pPr>
        <w:spacing w:line="300" w:lineRule="auto"/>
        <w:jc w:val="both"/>
        <w:rPr>
          <w:rFonts w:ascii="Calibri" w:hAnsi="Calibri"/>
          <w:b/>
          <w:sz w:val="20"/>
          <w:szCs w:val="20"/>
          <w:u w:val="single"/>
        </w:rPr>
      </w:pPr>
      <w:r w:rsidRPr="004D3116">
        <w:rPr>
          <w:rFonts w:ascii="Calibri" w:hAnsi="Calibri"/>
          <w:b/>
          <w:sz w:val="20"/>
          <w:szCs w:val="20"/>
          <w:u w:val="single"/>
        </w:rPr>
        <w:t>Budgeting &amp; Financial Management</w:t>
      </w:r>
    </w:p>
    <w:p w:rsidR="004D3116" w:rsidRPr="004D3116" w:rsidRDefault="004D3116" w:rsidP="004D3116">
      <w:pPr>
        <w:pStyle w:val="ListParagraph"/>
        <w:numPr>
          <w:ilvl w:val="0"/>
          <w:numId w:val="3"/>
        </w:numPr>
        <w:spacing w:line="300" w:lineRule="auto"/>
        <w:jc w:val="both"/>
        <w:rPr>
          <w:rFonts w:ascii="Calibri" w:hAnsi="Calibri"/>
          <w:b/>
          <w:sz w:val="20"/>
          <w:szCs w:val="20"/>
          <w:u w:val="single"/>
        </w:rPr>
      </w:pPr>
      <w:r>
        <w:rPr>
          <w:rFonts w:ascii="Calibri" w:hAnsi="Calibri"/>
          <w:sz w:val="20"/>
          <w:szCs w:val="20"/>
        </w:rPr>
        <w:t xml:space="preserve">Annually provides budget recommendations for departmental need, including: media buys, paid social media promotions, replacement of branded merchandise and material, etc. </w:t>
      </w:r>
    </w:p>
    <w:p w:rsidR="004D3116" w:rsidRPr="004D3116" w:rsidRDefault="004D3116" w:rsidP="004D3116">
      <w:pPr>
        <w:pStyle w:val="ListParagraph"/>
        <w:numPr>
          <w:ilvl w:val="0"/>
          <w:numId w:val="3"/>
        </w:numPr>
        <w:spacing w:line="300" w:lineRule="auto"/>
        <w:jc w:val="both"/>
        <w:rPr>
          <w:rFonts w:ascii="Calibri" w:hAnsi="Calibri"/>
          <w:b/>
          <w:sz w:val="20"/>
          <w:szCs w:val="20"/>
          <w:u w:val="single"/>
        </w:rPr>
      </w:pPr>
      <w:r>
        <w:rPr>
          <w:rFonts w:ascii="Calibri" w:hAnsi="Calibri"/>
          <w:sz w:val="20"/>
          <w:szCs w:val="20"/>
        </w:rPr>
        <w:t>Tracks departmental spending and provides regular financial reporting regarding expenses</w:t>
      </w:r>
    </w:p>
    <w:p w:rsidR="004D3116" w:rsidRDefault="004D3116" w:rsidP="004D3116">
      <w:pPr>
        <w:spacing w:line="300" w:lineRule="auto"/>
        <w:ind w:left="360"/>
        <w:jc w:val="both"/>
        <w:rPr>
          <w:rFonts w:ascii="Calibri" w:hAnsi="Calibri"/>
          <w:sz w:val="20"/>
          <w:szCs w:val="20"/>
        </w:rPr>
      </w:pPr>
    </w:p>
    <w:p w:rsidR="004D3116" w:rsidRDefault="004D3116" w:rsidP="004D3116">
      <w:pPr>
        <w:spacing w:line="300" w:lineRule="auto"/>
        <w:jc w:val="both"/>
        <w:rPr>
          <w:rFonts w:ascii="Calibri" w:hAnsi="Calibri"/>
          <w:b/>
          <w:sz w:val="20"/>
          <w:szCs w:val="20"/>
          <w:u w:val="single"/>
        </w:rPr>
      </w:pPr>
      <w:r w:rsidRPr="004D3116">
        <w:rPr>
          <w:rFonts w:ascii="Calibri" w:hAnsi="Calibri"/>
          <w:b/>
          <w:sz w:val="20"/>
          <w:szCs w:val="20"/>
          <w:u w:val="single"/>
        </w:rPr>
        <w:t>Reporting &amp; Success Metrics</w:t>
      </w:r>
    </w:p>
    <w:p w:rsidR="004D3116" w:rsidRPr="004D3116" w:rsidRDefault="004D3116" w:rsidP="004D3116">
      <w:pPr>
        <w:spacing w:line="300" w:lineRule="auto"/>
        <w:jc w:val="both"/>
        <w:rPr>
          <w:rFonts w:ascii="Calibri" w:hAnsi="Calibri"/>
          <w:b/>
          <w:sz w:val="20"/>
          <w:szCs w:val="20"/>
          <w:u w:val="single"/>
        </w:rPr>
      </w:pPr>
    </w:p>
    <w:p w:rsidR="004D3116" w:rsidRPr="004D3116" w:rsidRDefault="004D3116" w:rsidP="004D3116">
      <w:pPr>
        <w:pStyle w:val="ListParagraph"/>
        <w:numPr>
          <w:ilvl w:val="0"/>
          <w:numId w:val="1"/>
        </w:numPr>
        <w:spacing w:line="300" w:lineRule="auto"/>
        <w:jc w:val="both"/>
        <w:rPr>
          <w:rFonts w:ascii="Calibri" w:hAnsi="Calibri"/>
          <w:sz w:val="20"/>
          <w:szCs w:val="20"/>
        </w:rPr>
      </w:pPr>
      <w:r w:rsidRPr="004D3116">
        <w:rPr>
          <w:rFonts w:ascii="Calibri" w:hAnsi="Calibri"/>
          <w:sz w:val="20"/>
          <w:szCs w:val="20"/>
        </w:rPr>
        <w:t>Establishes program goals and key performance indicators, tracks performance metrics and employs knowledge, tools, and resources as necessary to achieve and maintain program goals.</w:t>
      </w:r>
    </w:p>
    <w:p w:rsidR="004D3116" w:rsidRPr="005259D2" w:rsidRDefault="004D3116" w:rsidP="004D3116">
      <w:pPr>
        <w:pStyle w:val="ListParagraph"/>
        <w:spacing w:line="300" w:lineRule="auto"/>
        <w:jc w:val="both"/>
        <w:rPr>
          <w:rFonts w:ascii="Calibri" w:hAnsi="Calibri"/>
          <w:sz w:val="20"/>
          <w:szCs w:val="20"/>
        </w:rPr>
      </w:pPr>
    </w:p>
    <w:p w:rsidR="004D3116" w:rsidRDefault="004D3116" w:rsidP="004D3116">
      <w:pPr>
        <w:spacing w:line="300" w:lineRule="auto"/>
        <w:jc w:val="both"/>
        <w:rPr>
          <w:rFonts w:ascii="Calibri" w:hAnsi="Calibri"/>
          <w:b/>
          <w:sz w:val="20"/>
          <w:szCs w:val="20"/>
        </w:rPr>
      </w:pPr>
    </w:p>
    <w:p w:rsidR="004D3116" w:rsidRPr="004E4E65" w:rsidRDefault="004D3116" w:rsidP="004D3116">
      <w:pPr>
        <w:spacing w:line="300" w:lineRule="auto"/>
        <w:jc w:val="both"/>
        <w:rPr>
          <w:rFonts w:ascii="Calibri" w:hAnsi="Calibri"/>
          <w:b/>
          <w:sz w:val="20"/>
          <w:szCs w:val="20"/>
        </w:rPr>
      </w:pPr>
      <w:r w:rsidRPr="004E4E65">
        <w:rPr>
          <w:rFonts w:ascii="Calibri" w:hAnsi="Calibri"/>
          <w:b/>
          <w:sz w:val="20"/>
          <w:szCs w:val="20"/>
        </w:rPr>
        <w:t>Other duties as assigned</w:t>
      </w:r>
    </w:p>
    <w:p w:rsidR="004D3116" w:rsidRPr="0043343E" w:rsidRDefault="004D3116" w:rsidP="004D3116">
      <w:pPr>
        <w:pStyle w:val="ListParagraph"/>
        <w:spacing w:line="300" w:lineRule="auto"/>
        <w:ind w:left="0"/>
        <w:jc w:val="both"/>
        <w:rPr>
          <w:rFonts w:ascii="Calibri" w:hAnsi="Calibri"/>
          <w:sz w:val="20"/>
          <w:szCs w:val="20"/>
        </w:rPr>
      </w:pPr>
    </w:p>
    <w:p w:rsidR="004D3116" w:rsidRDefault="004D3116" w:rsidP="004D3116">
      <w:pPr>
        <w:tabs>
          <w:tab w:val="left" w:pos="-480"/>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0" w:lineRule="auto"/>
        <w:jc w:val="both"/>
        <w:rPr>
          <w:rFonts w:ascii="Calibri" w:hAnsi="Calibri"/>
          <w:b/>
          <w:sz w:val="22"/>
          <w:szCs w:val="22"/>
          <w:u w:val="single"/>
        </w:rPr>
      </w:pPr>
      <w:r>
        <w:rPr>
          <w:rFonts w:ascii="Calibri" w:hAnsi="Calibri"/>
          <w:b/>
          <w:sz w:val="22"/>
          <w:szCs w:val="22"/>
          <w:u w:val="single"/>
        </w:rPr>
        <w:t xml:space="preserve">Job </w:t>
      </w:r>
      <w:r w:rsidRPr="00076790">
        <w:rPr>
          <w:rFonts w:ascii="Calibri" w:hAnsi="Calibri"/>
          <w:b/>
          <w:sz w:val="22"/>
          <w:szCs w:val="22"/>
          <w:u w:val="single"/>
        </w:rPr>
        <w:t>Qualifications</w:t>
      </w:r>
    </w:p>
    <w:p w:rsidR="004D3116" w:rsidRPr="00EF7E09" w:rsidRDefault="004D3116" w:rsidP="004D3116">
      <w:pPr>
        <w:tabs>
          <w:tab w:val="left" w:pos="-480"/>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0" w:lineRule="auto"/>
        <w:jc w:val="both"/>
        <w:rPr>
          <w:rFonts w:ascii="Calibri" w:hAnsi="Calibri"/>
          <w:sz w:val="20"/>
          <w:szCs w:val="20"/>
        </w:rPr>
      </w:pPr>
      <w:r w:rsidRPr="00EF7E09">
        <w:rPr>
          <w:rFonts w:ascii="Calibri" w:hAnsi="Calibri"/>
          <w:sz w:val="20"/>
          <w:szCs w:val="20"/>
        </w:rPr>
        <w:t>Education and Experience:</w:t>
      </w:r>
    </w:p>
    <w:p w:rsidR="004D3116" w:rsidRDefault="004D3116" w:rsidP="004D3116">
      <w:pPr>
        <w:pStyle w:val="ListParagraph"/>
        <w:numPr>
          <w:ilvl w:val="0"/>
          <w:numId w:val="1"/>
        </w:numPr>
        <w:spacing w:line="300" w:lineRule="auto"/>
        <w:jc w:val="both"/>
        <w:rPr>
          <w:rFonts w:ascii="Calibri" w:hAnsi="Calibri"/>
          <w:sz w:val="20"/>
          <w:szCs w:val="20"/>
        </w:rPr>
      </w:pPr>
      <w:r w:rsidRPr="009D4F96">
        <w:rPr>
          <w:rFonts w:ascii="Calibri" w:hAnsi="Calibri"/>
          <w:sz w:val="20"/>
          <w:szCs w:val="20"/>
        </w:rPr>
        <w:t xml:space="preserve">Bachelor’s Degree or equivalent </w:t>
      </w:r>
      <w:r>
        <w:rPr>
          <w:rFonts w:ascii="Calibri" w:hAnsi="Calibri"/>
          <w:sz w:val="20"/>
          <w:szCs w:val="20"/>
        </w:rPr>
        <w:t xml:space="preserve">applicable </w:t>
      </w:r>
      <w:r w:rsidRPr="009D4F96">
        <w:rPr>
          <w:rFonts w:ascii="Calibri" w:hAnsi="Calibri"/>
          <w:sz w:val="20"/>
          <w:szCs w:val="20"/>
        </w:rPr>
        <w:t>experience</w:t>
      </w:r>
    </w:p>
    <w:p w:rsidR="004D3116" w:rsidRDefault="004D3116" w:rsidP="004D3116">
      <w:pPr>
        <w:pStyle w:val="ListParagraph"/>
        <w:numPr>
          <w:ilvl w:val="0"/>
          <w:numId w:val="1"/>
        </w:numPr>
        <w:spacing w:line="300" w:lineRule="auto"/>
        <w:jc w:val="both"/>
        <w:rPr>
          <w:rFonts w:ascii="Calibri" w:hAnsi="Calibri"/>
          <w:sz w:val="20"/>
          <w:szCs w:val="20"/>
        </w:rPr>
      </w:pPr>
      <w:r>
        <w:rPr>
          <w:rFonts w:ascii="Calibri" w:hAnsi="Calibri"/>
          <w:sz w:val="20"/>
          <w:szCs w:val="20"/>
        </w:rPr>
        <w:t xml:space="preserve">Five or more </w:t>
      </w:r>
      <w:r w:rsidRPr="009D4F96">
        <w:rPr>
          <w:rFonts w:ascii="Calibri" w:hAnsi="Calibri"/>
          <w:sz w:val="20"/>
          <w:szCs w:val="20"/>
        </w:rPr>
        <w:t xml:space="preserve">years of </w:t>
      </w:r>
      <w:r>
        <w:rPr>
          <w:rFonts w:ascii="Calibri" w:hAnsi="Calibri"/>
          <w:sz w:val="20"/>
          <w:szCs w:val="20"/>
        </w:rPr>
        <w:t>graphic design, copy-writing, journalism, marketing, sales, branding strategy or related field</w:t>
      </w:r>
    </w:p>
    <w:p w:rsidR="004D3116" w:rsidRDefault="004D3116" w:rsidP="004D3116">
      <w:pPr>
        <w:pStyle w:val="ListParagraph"/>
        <w:numPr>
          <w:ilvl w:val="0"/>
          <w:numId w:val="1"/>
        </w:numPr>
        <w:spacing w:line="300" w:lineRule="auto"/>
        <w:jc w:val="both"/>
        <w:rPr>
          <w:rFonts w:ascii="Calibri" w:hAnsi="Calibri"/>
          <w:sz w:val="20"/>
          <w:szCs w:val="20"/>
        </w:rPr>
      </w:pPr>
      <w:r>
        <w:rPr>
          <w:rFonts w:ascii="Calibri" w:hAnsi="Calibri"/>
          <w:sz w:val="20"/>
          <w:szCs w:val="20"/>
        </w:rPr>
        <w:t xml:space="preserve">Proficient in the use of Google Suite, </w:t>
      </w:r>
      <w:proofErr w:type="spellStart"/>
      <w:r>
        <w:rPr>
          <w:rFonts w:ascii="Calibri" w:hAnsi="Calibri"/>
          <w:sz w:val="20"/>
          <w:szCs w:val="20"/>
        </w:rPr>
        <w:t>Wordpress</w:t>
      </w:r>
      <w:proofErr w:type="spellEnd"/>
      <w:r>
        <w:rPr>
          <w:rFonts w:ascii="Calibri" w:hAnsi="Calibri"/>
          <w:sz w:val="20"/>
          <w:szCs w:val="20"/>
        </w:rPr>
        <w:t xml:space="preserve">, Squarespace, Photoshop, </w:t>
      </w:r>
      <w:proofErr w:type="spellStart"/>
      <w:r>
        <w:rPr>
          <w:rFonts w:ascii="Calibri" w:hAnsi="Calibri"/>
          <w:sz w:val="20"/>
          <w:szCs w:val="20"/>
        </w:rPr>
        <w:t>Indesign</w:t>
      </w:r>
      <w:proofErr w:type="spellEnd"/>
      <w:r>
        <w:rPr>
          <w:rFonts w:ascii="Calibri" w:hAnsi="Calibri"/>
          <w:sz w:val="20"/>
          <w:szCs w:val="20"/>
        </w:rPr>
        <w:t>, and Illustrator.</w:t>
      </w:r>
    </w:p>
    <w:p w:rsidR="004D3116" w:rsidRPr="00076790" w:rsidRDefault="004D3116" w:rsidP="004D3116">
      <w:pPr>
        <w:spacing w:line="300" w:lineRule="auto"/>
        <w:jc w:val="both"/>
        <w:rPr>
          <w:rFonts w:ascii="Calibri" w:hAnsi="Calibri"/>
          <w:sz w:val="20"/>
          <w:szCs w:val="20"/>
        </w:rPr>
      </w:pPr>
    </w:p>
    <w:p w:rsidR="004D3116" w:rsidRPr="004D3116" w:rsidRDefault="004D3116" w:rsidP="004D3116">
      <w:pPr>
        <w:pStyle w:val="Heading7"/>
        <w:rPr>
          <w:rFonts w:asciiTheme="minorHAnsi" w:hAnsiTheme="minorHAnsi" w:cstheme="minorHAnsi"/>
          <w:b/>
        </w:rPr>
      </w:pPr>
      <w:r w:rsidRPr="004D3116">
        <w:rPr>
          <w:rFonts w:asciiTheme="minorHAnsi" w:hAnsiTheme="minorHAnsi" w:cstheme="minorHAnsi"/>
          <w:b/>
        </w:rPr>
        <w:t>Knowledge, Skills, Abilities</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Strategic planning</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Teamwork and communications skills</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Copywriting</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Graphic design</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Media relations</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Social Media management</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Data analytics and reporting</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Google ads</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Content creation</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Photography and videography and editing</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Time management</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Project management</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Interacting with the public</w:t>
      </w:r>
    </w:p>
    <w:p w:rsidR="004D3116" w:rsidRPr="004D3116" w:rsidRDefault="004D3116" w:rsidP="004D3116">
      <w:pPr>
        <w:pStyle w:val="ListParagraph"/>
        <w:numPr>
          <w:ilvl w:val="0"/>
          <w:numId w:val="7"/>
        </w:numPr>
        <w:rPr>
          <w:rFonts w:asciiTheme="minorHAnsi" w:hAnsiTheme="minorHAnsi" w:cstheme="minorHAnsi"/>
          <w:sz w:val="20"/>
          <w:szCs w:val="20"/>
        </w:rPr>
      </w:pPr>
      <w:r w:rsidRPr="004D3116">
        <w:rPr>
          <w:rFonts w:asciiTheme="minorHAnsi" w:hAnsiTheme="minorHAnsi" w:cstheme="minorHAnsi"/>
          <w:sz w:val="20"/>
          <w:szCs w:val="20"/>
        </w:rPr>
        <w:t>Understanding of content marketing strategy</w:t>
      </w:r>
    </w:p>
    <w:p w:rsidR="004D3116" w:rsidRPr="004D3116" w:rsidRDefault="004D3116" w:rsidP="004D3116">
      <w:pPr>
        <w:pStyle w:val="ListParagraph"/>
        <w:numPr>
          <w:ilvl w:val="0"/>
          <w:numId w:val="1"/>
        </w:numPr>
        <w:spacing w:line="300" w:lineRule="auto"/>
        <w:jc w:val="both"/>
        <w:rPr>
          <w:rFonts w:asciiTheme="minorHAnsi" w:hAnsiTheme="minorHAnsi" w:cstheme="minorHAnsi"/>
          <w:sz w:val="20"/>
          <w:szCs w:val="20"/>
        </w:rPr>
      </w:pPr>
      <w:r w:rsidRPr="004D3116">
        <w:rPr>
          <w:rFonts w:asciiTheme="minorHAnsi" w:hAnsiTheme="minorHAnsi" w:cstheme="minorHAnsi"/>
          <w:sz w:val="20"/>
          <w:szCs w:val="20"/>
        </w:rPr>
        <w:t>Able to work a flexible schedule, including occasional evening and weekend shifts, as required</w:t>
      </w:r>
    </w:p>
    <w:p w:rsidR="004D3116" w:rsidRPr="00076790" w:rsidRDefault="004D3116" w:rsidP="004D3116">
      <w:pPr>
        <w:pStyle w:val="BodyTextIndent2"/>
        <w:spacing w:after="0" w:line="300" w:lineRule="auto"/>
        <w:ind w:left="0"/>
        <w:jc w:val="both"/>
        <w:rPr>
          <w:rFonts w:ascii="Calibri" w:hAnsi="Calibri"/>
          <w:sz w:val="20"/>
          <w:szCs w:val="20"/>
        </w:rPr>
      </w:pPr>
    </w:p>
    <w:p w:rsidR="004D3116" w:rsidRPr="00076790" w:rsidRDefault="004D3116" w:rsidP="004D3116">
      <w:pPr>
        <w:pStyle w:val="Heading7"/>
        <w:spacing w:line="300" w:lineRule="auto"/>
        <w:jc w:val="both"/>
        <w:rPr>
          <w:rFonts w:ascii="Calibri" w:hAnsi="Calibri"/>
          <w:b/>
          <w:szCs w:val="22"/>
        </w:rPr>
      </w:pPr>
      <w:r w:rsidRPr="00076790">
        <w:rPr>
          <w:rFonts w:ascii="Calibri" w:hAnsi="Calibri"/>
          <w:b/>
          <w:szCs w:val="22"/>
        </w:rPr>
        <w:t>Work</w:t>
      </w:r>
      <w:r>
        <w:rPr>
          <w:rFonts w:ascii="Calibri" w:hAnsi="Calibri"/>
          <w:b/>
          <w:szCs w:val="22"/>
        </w:rPr>
        <w:t>ing Conditions</w:t>
      </w:r>
      <w:r w:rsidRPr="00076790">
        <w:rPr>
          <w:rFonts w:ascii="Calibri" w:hAnsi="Calibri"/>
          <w:b/>
          <w:szCs w:val="22"/>
        </w:rPr>
        <w:t>:</w:t>
      </w:r>
    </w:p>
    <w:p w:rsidR="004D3116" w:rsidRPr="00076790" w:rsidRDefault="004D3116" w:rsidP="004D3116">
      <w:pPr>
        <w:pStyle w:val="BodyText2"/>
        <w:spacing w:after="0" w:line="300" w:lineRule="auto"/>
        <w:jc w:val="both"/>
        <w:rPr>
          <w:rFonts w:ascii="Calibri" w:hAnsi="Calibri"/>
          <w:sz w:val="20"/>
          <w:szCs w:val="20"/>
        </w:rPr>
      </w:pPr>
      <w:r>
        <w:rPr>
          <w:rFonts w:ascii="Calibri" w:hAnsi="Calibri"/>
          <w:b/>
          <w:sz w:val="20"/>
          <w:szCs w:val="20"/>
        </w:rPr>
        <w:t xml:space="preserve">Work Environment:  </w:t>
      </w:r>
      <w:r>
        <w:rPr>
          <w:rFonts w:ascii="Calibri" w:hAnsi="Calibri"/>
          <w:sz w:val="20"/>
          <w:szCs w:val="20"/>
        </w:rPr>
        <w:t>Most work is performed in normal shelter and office setting. C</w:t>
      </w:r>
      <w:r w:rsidRPr="00076790">
        <w:rPr>
          <w:rFonts w:ascii="Calibri" w:hAnsi="Calibri"/>
          <w:sz w:val="20"/>
          <w:szCs w:val="20"/>
        </w:rPr>
        <w:t xml:space="preserve">omputer use up to </w:t>
      </w:r>
      <w:r>
        <w:rPr>
          <w:rFonts w:ascii="Calibri" w:hAnsi="Calibri"/>
          <w:sz w:val="20"/>
          <w:szCs w:val="20"/>
        </w:rPr>
        <w:t xml:space="preserve">eight </w:t>
      </w:r>
      <w:r w:rsidRPr="00076790">
        <w:rPr>
          <w:rFonts w:ascii="Calibri" w:hAnsi="Calibri"/>
          <w:sz w:val="20"/>
          <w:szCs w:val="20"/>
        </w:rPr>
        <w:t>hours a day</w:t>
      </w:r>
      <w:r>
        <w:rPr>
          <w:rFonts w:ascii="Calibri" w:hAnsi="Calibri"/>
          <w:sz w:val="20"/>
          <w:szCs w:val="20"/>
        </w:rPr>
        <w:t xml:space="preserve">; </w:t>
      </w:r>
      <w:r w:rsidRPr="00076790">
        <w:rPr>
          <w:rFonts w:ascii="Calibri" w:hAnsi="Calibri"/>
          <w:sz w:val="20"/>
          <w:szCs w:val="20"/>
        </w:rPr>
        <w:t>exposure to high noise levels, zoonotic diseases, and animal bites/scratches when handling animals</w:t>
      </w:r>
      <w:r>
        <w:rPr>
          <w:rFonts w:ascii="Calibri" w:hAnsi="Calibri"/>
          <w:sz w:val="20"/>
          <w:szCs w:val="20"/>
        </w:rPr>
        <w:t>.  P</w:t>
      </w:r>
      <w:r w:rsidRPr="00076790">
        <w:rPr>
          <w:rFonts w:ascii="Calibri" w:hAnsi="Calibri"/>
          <w:sz w:val="20"/>
          <w:szCs w:val="20"/>
        </w:rPr>
        <w:t>otential exposure to d</w:t>
      </w:r>
      <w:r>
        <w:rPr>
          <w:rFonts w:ascii="Calibri" w:hAnsi="Calibri"/>
          <w:sz w:val="20"/>
          <w:szCs w:val="20"/>
        </w:rPr>
        <w:t>angerous/fractious animals.  E</w:t>
      </w:r>
      <w:r w:rsidRPr="00076790">
        <w:rPr>
          <w:rFonts w:ascii="Calibri" w:hAnsi="Calibri"/>
          <w:sz w:val="20"/>
          <w:szCs w:val="20"/>
        </w:rPr>
        <w:t>xposure to cleaning agents</w:t>
      </w:r>
      <w:r>
        <w:rPr>
          <w:rFonts w:ascii="Calibri" w:hAnsi="Calibri"/>
          <w:sz w:val="20"/>
          <w:szCs w:val="20"/>
        </w:rPr>
        <w:t>; e</w:t>
      </w:r>
      <w:r w:rsidRPr="00076790">
        <w:rPr>
          <w:rFonts w:ascii="Calibri" w:hAnsi="Calibri"/>
          <w:sz w:val="20"/>
          <w:szCs w:val="20"/>
        </w:rPr>
        <w:t>xposure to all weather conditions</w:t>
      </w:r>
      <w:r>
        <w:rPr>
          <w:rFonts w:ascii="Calibri" w:hAnsi="Calibri"/>
          <w:sz w:val="20"/>
          <w:szCs w:val="20"/>
        </w:rPr>
        <w:t xml:space="preserve">; </w:t>
      </w:r>
      <w:proofErr w:type="gramStart"/>
      <w:r w:rsidRPr="00076790">
        <w:rPr>
          <w:rFonts w:ascii="Calibri" w:hAnsi="Calibri"/>
          <w:sz w:val="20"/>
          <w:szCs w:val="20"/>
        </w:rPr>
        <w:t>Most</w:t>
      </w:r>
      <w:proofErr w:type="gramEnd"/>
      <w:r w:rsidRPr="00076790">
        <w:rPr>
          <w:rFonts w:ascii="Calibri" w:hAnsi="Calibri"/>
          <w:sz w:val="20"/>
          <w:szCs w:val="20"/>
        </w:rPr>
        <w:t xml:space="preserve"> work is performed in normal shelter </w:t>
      </w:r>
      <w:r>
        <w:rPr>
          <w:rFonts w:ascii="Calibri" w:hAnsi="Calibri"/>
          <w:sz w:val="20"/>
          <w:szCs w:val="20"/>
        </w:rPr>
        <w:t xml:space="preserve">or office </w:t>
      </w:r>
      <w:r w:rsidRPr="00076790">
        <w:rPr>
          <w:rFonts w:ascii="Calibri" w:hAnsi="Calibri"/>
          <w:sz w:val="20"/>
          <w:szCs w:val="20"/>
        </w:rPr>
        <w:t xml:space="preserve">setting; </w:t>
      </w:r>
      <w:r>
        <w:rPr>
          <w:rFonts w:ascii="Calibri" w:hAnsi="Calibri"/>
          <w:sz w:val="20"/>
          <w:szCs w:val="20"/>
        </w:rPr>
        <w:t xml:space="preserve">Occasional weekend and evening work as required. </w:t>
      </w:r>
    </w:p>
    <w:p w:rsidR="004D3116" w:rsidRPr="00076790" w:rsidRDefault="004D3116" w:rsidP="004D3116">
      <w:pPr>
        <w:spacing w:line="300" w:lineRule="auto"/>
        <w:jc w:val="both"/>
        <w:rPr>
          <w:rFonts w:ascii="Calibri" w:hAnsi="Calibri"/>
          <w:sz w:val="20"/>
          <w:szCs w:val="20"/>
        </w:rPr>
      </w:pPr>
    </w:p>
    <w:p w:rsidR="004D3116" w:rsidRDefault="004D3116" w:rsidP="004D3116">
      <w:pPr>
        <w:spacing w:line="300" w:lineRule="auto"/>
        <w:jc w:val="both"/>
        <w:rPr>
          <w:rFonts w:ascii="Calibri" w:hAnsi="Calibri"/>
          <w:sz w:val="20"/>
          <w:szCs w:val="20"/>
        </w:rPr>
      </w:pPr>
      <w:r w:rsidRPr="00076790">
        <w:rPr>
          <w:rFonts w:ascii="Calibri" w:hAnsi="Calibri"/>
          <w:b/>
          <w:sz w:val="20"/>
          <w:szCs w:val="20"/>
        </w:rPr>
        <w:t xml:space="preserve">Physical Activities: </w:t>
      </w:r>
      <w:r>
        <w:rPr>
          <w:rFonts w:ascii="Calibri" w:hAnsi="Calibri"/>
          <w:b/>
          <w:sz w:val="20"/>
          <w:szCs w:val="20"/>
        </w:rPr>
        <w:t xml:space="preserve"> </w:t>
      </w:r>
      <w:r w:rsidRPr="00076790">
        <w:rPr>
          <w:rFonts w:ascii="Calibri" w:hAnsi="Calibri"/>
          <w:sz w:val="20"/>
          <w:szCs w:val="20"/>
        </w:rPr>
        <w:t xml:space="preserve">Occasional lifting </w:t>
      </w:r>
      <w:r>
        <w:rPr>
          <w:rFonts w:ascii="Calibri" w:hAnsi="Calibri"/>
          <w:sz w:val="20"/>
          <w:szCs w:val="20"/>
        </w:rPr>
        <w:t xml:space="preserve">and carrying </w:t>
      </w:r>
      <w:r w:rsidRPr="00076790">
        <w:rPr>
          <w:rFonts w:ascii="Calibri" w:hAnsi="Calibri"/>
          <w:sz w:val="20"/>
          <w:szCs w:val="20"/>
        </w:rPr>
        <w:t xml:space="preserve">of up to </w:t>
      </w:r>
      <w:r>
        <w:rPr>
          <w:rFonts w:ascii="Calibri" w:hAnsi="Calibri"/>
          <w:sz w:val="20"/>
          <w:szCs w:val="20"/>
        </w:rPr>
        <w:t>50 pounds without assistance and more with assistance.  Frequent computer use.  P</w:t>
      </w:r>
      <w:r w:rsidRPr="00076790">
        <w:rPr>
          <w:rFonts w:ascii="Calibri" w:hAnsi="Calibri"/>
          <w:sz w:val="20"/>
          <w:szCs w:val="20"/>
        </w:rPr>
        <w:t>otential for standing</w:t>
      </w:r>
      <w:r>
        <w:rPr>
          <w:rFonts w:ascii="Calibri" w:hAnsi="Calibri"/>
          <w:sz w:val="20"/>
          <w:szCs w:val="20"/>
        </w:rPr>
        <w:t xml:space="preserve">, </w:t>
      </w:r>
      <w:r w:rsidRPr="00076790">
        <w:rPr>
          <w:rFonts w:ascii="Calibri" w:hAnsi="Calibri"/>
          <w:sz w:val="20"/>
          <w:szCs w:val="20"/>
        </w:rPr>
        <w:t>walking</w:t>
      </w:r>
      <w:r>
        <w:rPr>
          <w:rFonts w:ascii="Calibri" w:hAnsi="Calibri"/>
          <w:sz w:val="20"/>
          <w:szCs w:val="20"/>
        </w:rPr>
        <w:t xml:space="preserve">, sitting </w:t>
      </w:r>
      <w:r w:rsidRPr="00076790">
        <w:rPr>
          <w:rFonts w:ascii="Calibri" w:hAnsi="Calibri"/>
          <w:sz w:val="20"/>
          <w:szCs w:val="20"/>
        </w:rPr>
        <w:t xml:space="preserve">up to </w:t>
      </w:r>
      <w:r>
        <w:rPr>
          <w:rFonts w:ascii="Calibri" w:hAnsi="Calibri"/>
          <w:sz w:val="20"/>
          <w:szCs w:val="20"/>
        </w:rPr>
        <w:t xml:space="preserve">eight </w:t>
      </w:r>
      <w:r w:rsidRPr="00076790">
        <w:rPr>
          <w:rFonts w:ascii="Calibri" w:hAnsi="Calibri"/>
          <w:sz w:val="20"/>
          <w:szCs w:val="20"/>
        </w:rPr>
        <w:t xml:space="preserve">hours </w:t>
      </w:r>
      <w:r>
        <w:rPr>
          <w:rFonts w:ascii="Calibri" w:hAnsi="Calibri"/>
          <w:sz w:val="20"/>
          <w:szCs w:val="20"/>
        </w:rPr>
        <w:t>or more per</w:t>
      </w:r>
      <w:r w:rsidRPr="00076790">
        <w:rPr>
          <w:rFonts w:ascii="Calibri" w:hAnsi="Calibri"/>
          <w:sz w:val="20"/>
          <w:szCs w:val="20"/>
        </w:rPr>
        <w:t xml:space="preserve"> day; </w:t>
      </w:r>
      <w:r>
        <w:rPr>
          <w:rFonts w:ascii="Calibri" w:hAnsi="Calibri"/>
          <w:sz w:val="20"/>
          <w:szCs w:val="20"/>
        </w:rPr>
        <w:t>B</w:t>
      </w:r>
      <w:r w:rsidRPr="00076790">
        <w:rPr>
          <w:rFonts w:ascii="Calibri" w:hAnsi="Calibri"/>
          <w:sz w:val="20"/>
          <w:szCs w:val="20"/>
        </w:rPr>
        <w:t xml:space="preserve">ending, reaching, </w:t>
      </w:r>
      <w:r>
        <w:rPr>
          <w:rFonts w:ascii="Calibri" w:hAnsi="Calibri"/>
          <w:sz w:val="20"/>
          <w:szCs w:val="20"/>
        </w:rPr>
        <w:t xml:space="preserve">squatting, kneeling, pulling, pushing, cleaning; </w:t>
      </w:r>
      <w:r w:rsidRPr="00076790">
        <w:rPr>
          <w:rFonts w:ascii="Calibri" w:hAnsi="Calibri"/>
          <w:sz w:val="20"/>
          <w:szCs w:val="20"/>
        </w:rPr>
        <w:t>Driving a car</w:t>
      </w:r>
      <w:r>
        <w:rPr>
          <w:rFonts w:ascii="Calibri" w:hAnsi="Calibri"/>
          <w:sz w:val="20"/>
          <w:szCs w:val="20"/>
        </w:rPr>
        <w:t xml:space="preserve"> or large service vehicle.</w:t>
      </w:r>
    </w:p>
    <w:p w:rsidR="004D3116" w:rsidRDefault="004D3116" w:rsidP="004D3116">
      <w:pPr>
        <w:spacing w:line="300" w:lineRule="auto"/>
        <w:jc w:val="both"/>
        <w:rPr>
          <w:rFonts w:ascii="Calibri" w:hAnsi="Calibri"/>
          <w:sz w:val="20"/>
          <w:szCs w:val="20"/>
        </w:rPr>
      </w:pPr>
    </w:p>
    <w:p w:rsidR="004D3116" w:rsidRPr="0057611C" w:rsidRDefault="004D3116" w:rsidP="004D3116">
      <w:pPr>
        <w:spacing w:line="300" w:lineRule="auto"/>
        <w:jc w:val="both"/>
        <w:rPr>
          <w:rFonts w:ascii="Calibri" w:hAnsi="Calibri"/>
          <w:sz w:val="20"/>
          <w:szCs w:val="20"/>
        </w:rPr>
      </w:pPr>
      <w:r>
        <w:rPr>
          <w:rFonts w:ascii="Calibri" w:hAnsi="Calibri"/>
          <w:sz w:val="20"/>
          <w:szCs w:val="20"/>
        </w:rPr>
        <w:t xml:space="preserve">Note: </w:t>
      </w:r>
      <w:r w:rsidRPr="0057611C">
        <w:rPr>
          <w:rFonts w:ascii="Calibri" w:hAnsi="Calibri"/>
          <w:sz w:val="20"/>
          <w:szCs w:val="20"/>
        </w:rPr>
        <w:t xml:space="preserve">Must be at least 21 years of age; must hold a valid </w:t>
      </w:r>
      <w:r>
        <w:rPr>
          <w:rFonts w:ascii="Calibri" w:hAnsi="Calibri"/>
          <w:sz w:val="20"/>
          <w:szCs w:val="20"/>
        </w:rPr>
        <w:t>Wyoming</w:t>
      </w:r>
      <w:r w:rsidRPr="0057611C">
        <w:rPr>
          <w:rFonts w:ascii="Calibri" w:hAnsi="Calibri"/>
          <w:sz w:val="20"/>
          <w:szCs w:val="20"/>
        </w:rPr>
        <w:t xml:space="preserve"> Driver License and h</w:t>
      </w:r>
      <w:r>
        <w:rPr>
          <w:rFonts w:ascii="Calibri" w:hAnsi="Calibri"/>
          <w:sz w:val="20"/>
          <w:szCs w:val="20"/>
        </w:rPr>
        <w:t xml:space="preserve">ave and maintain an insurable driving record. </w:t>
      </w:r>
    </w:p>
    <w:p w:rsidR="004D3116" w:rsidRPr="00076790" w:rsidRDefault="004D3116" w:rsidP="004D3116">
      <w:pPr>
        <w:spacing w:line="300" w:lineRule="auto"/>
        <w:jc w:val="both"/>
        <w:rPr>
          <w:rFonts w:ascii="Calibri" w:hAnsi="Calibri"/>
          <w:sz w:val="20"/>
          <w:szCs w:val="20"/>
        </w:rPr>
      </w:pPr>
    </w:p>
    <w:p w:rsidR="004D3116" w:rsidRDefault="004D3116" w:rsidP="004D3116">
      <w:pPr>
        <w:pStyle w:val="BodyTextIndent"/>
        <w:ind w:left="0"/>
        <w:rPr>
          <w:rFonts w:ascii="Calibri" w:hAnsi="Calibri"/>
          <w:b/>
          <w:spacing w:val="0"/>
          <w:sz w:val="20"/>
        </w:rPr>
      </w:pPr>
    </w:p>
    <w:p w:rsidR="00B0091A" w:rsidRDefault="00B0091A"/>
    <w:sectPr w:rsidR="00B0091A" w:rsidSect="008D7552">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33DF">
      <w:r>
        <w:separator/>
      </w:r>
    </w:p>
  </w:endnote>
  <w:endnote w:type="continuationSeparator" w:id="0">
    <w:p w:rsidR="00000000" w:rsidRDefault="00C8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3D" w:rsidRPr="008D7552" w:rsidRDefault="003D3D16" w:rsidP="0045456B">
    <w:pPr>
      <w:pStyle w:val="Footer"/>
      <w:tabs>
        <w:tab w:val="clear" w:pos="9360"/>
        <w:tab w:val="right" w:pos="8640"/>
      </w:tabs>
      <w:jc w:val="right"/>
      <w:rPr>
        <w:rFonts w:ascii="Calibri" w:hAnsi="Calibri"/>
        <w:sz w:val="18"/>
        <w:szCs w:val="18"/>
      </w:rPr>
    </w:pPr>
    <w:r>
      <w:rPr>
        <w:rFonts w:ascii="Calibri" w:hAnsi="Calibri"/>
        <w:sz w:val="18"/>
        <w:szCs w:val="18"/>
      </w:rPr>
      <w:t xml:space="preserve">November, 2021 </w:t>
    </w:r>
    <w:r w:rsidRPr="008D7552">
      <w:rPr>
        <w:rFonts w:ascii="Calibri" w:hAnsi="Calibri"/>
        <w:sz w:val="18"/>
        <w:szCs w:val="18"/>
      </w:rPr>
      <w:tab/>
    </w:r>
    <w:r w:rsidRPr="008D7552">
      <w:rPr>
        <w:rFonts w:ascii="Calibri" w:hAnsi="Calibri"/>
        <w:sz w:val="18"/>
        <w:szCs w:val="18"/>
      </w:rPr>
      <w:tab/>
      <w:t xml:space="preserve">Page </w:t>
    </w:r>
    <w:r w:rsidRPr="008D7552">
      <w:rPr>
        <w:rFonts w:ascii="Calibri" w:hAnsi="Calibri"/>
        <w:sz w:val="18"/>
        <w:szCs w:val="18"/>
      </w:rPr>
      <w:fldChar w:fldCharType="begin"/>
    </w:r>
    <w:r w:rsidRPr="008D7552">
      <w:rPr>
        <w:rFonts w:ascii="Calibri" w:hAnsi="Calibri"/>
        <w:sz w:val="18"/>
        <w:szCs w:val="18"/>
      </w:rPr>
      <w:instrText xml:space="preserve"> PAGE   \* MERGEFORMAT </w:instrText>
    </w:r>
    <w:r w:rsidRPr="008D7552">
      <w:rPr>
        <w:rFonts w:ascii="Calibri" w:hAnsi="Calibri"/>
        <w:sz w:val="18"/>
        <w:szCs w:val="18"/>
      </w:rPr>
      <w:fldChar w:fldCharType="separate"/>
    </w:r>
    <w:r w:rsidR="00C833DF">
      <w:rPr>
        <w:rFonts w:ascii="Calibri" w:hAnsi="Calibri"/>
        <w:noProof/>
        <w:sz w:val="18"/>
        <w:szCs w:val="18"/>
      </w:rPr>
      <w:t>2</w:t>
    </w:r>
    <w:r w:rsidRPr="008D7552">
      <w:rPr>
        <w:rFonts w:ascii="Calibri" w:hAnsi="Calibri"/>
        <w:sz w:val="18"/>
        <w:szCs w:val="18"/>
      </w:rPr>
      <w:fldChar w:fldCharType="end"/>
    </w:r>
  </w:p>
  <w:p w:rsidR="00E57E3D" w:rsidRDefault="00C8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33DF">
      <w:r>
        <w:separator/>
      </w:r>
    </w:p>
  </w:footnote>
  <w:footnote w:type="continuationSeparator" w:id="0">
    <w:p w:rsidR="00000000" w:rsidRDefault="00C83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D9A"/>
    <w:multiLevelType w:val="hybridMultilevel"/>
    <w:tmpl w:val="E1C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14D"/>
    <w:multiLevelType w:val="hybridMultilevel"/>
    <w:tmpl w:val="C78C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7549F"/>
    <w:multiLevelType w:val="hybridMultilevel"/>
    <w:tmpl w:val="9D9A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6AA3"/>
    <w:multiLevelType w:val="hybridMultilevel"/>
    <w:tmpl w:val="6B3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766D"/>
    <w:multiLevelType w:val="hybridMultilevel"/>
    <w:tmpl w:val="2DB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13D1D"/>
    <w:multiLevelType w:val="hybridMultilevel"/>
    <w:tmpl w:val="6AB4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1121"/>
    <w:multiLevelType w:val="multilevel"/>
    <w:tmpl w:val="B9E0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16"/>
    <w:rsid w:val="003D3D16"/>
    <w:rsid w:val="004D3116"/>
    <w:rsid w:val="00B0091A"/>
    <w:rsid w:val="00C8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70508-5612-4D95-9354-9D9F0A97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1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4D3116"/>
    <w:pPr>
      <w:keepNext/>
      <w:tabs>
        <w:tab w:val="left" w:pos="-480"/>
        <w:tab w:val="left" w:pos="0"/>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rPr>
      <w:spacing w:val="-5"/>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D3116"/>
    <w:rPr>
      <w:rFonts w:ascii="Times New Roman" w:eastAsia="Times New Roman" w:hAnsi="Times New Roman" w:cs="Times New Roman"/>
      <w:spacing w:val="-5"/>
      <w:szCs w:val="20"/>
      <w:u w:val="single"/>
    </w:rPr>
  </w:style>
  <w:style w:type="paragraph" w:styleId="BodyTextIndent">
    <w:name w:val="Body Text Indent"/>
    <w:basedOn w:val="Normal"/>
    <w:link w:val="BodyTextIndentChar"/>
    <w:rsid w:val="004D3116"/>
    <w:pPr>
      <w:ind w:left="-1440"/>
    </w:pPr>
    <w:rPr>
      <w:spacing w:val="-5"/>
      <w:szCs w:val="20"/>
    </w:rPr>
  </w:style>
  <w:style w:type="character" w:customStyle="1" w:styleId="BodyTextIndentChar">
    <w:name w:val="Body Text Indent Char"/>
    <w:basedOn w:val="DefaultParagraphFont"/>
    <w:link w:val="BodyTextIndent"/>
    <w:rsid w:val="004D3116"/>
    <w:rPr>
      <w:rFonts w:ascii="Times New Roman" w:eastAsia="Times New Roman" w:hAnsi="Times New Roman" w:cs="Times New Roman"/>
      <w:spacing w:val="-5"/>
      <w:sz w:val="24"/>
      <w:szCs w:val="20"/>
    </w:rPr>
  </w:style>
  <w:style w:type="paragraph" w:styleId="Footer">
    <w:name w:val="footer"/>
    <w:basedOn w:val="Normal"/>
    <w:link w:val="FooterChar"/>
    <w:uiPriority w:val="99"/>
    <w:rsid w:val="004D3116"/>
    <w:pPr>
      <w:tabs>
        <w:tab w:val="center" w:pos="4680"/>
        <w:tab w:val="right" w:pos="9360"/>
      </w:tabs>
    </w:pPr>
  </w:style>
  <w:style w:type="character" w:customStyle="1" w:styleId="FooterChar">
    <w:name w:val="Footer Char"/>
    <w:basedOn w:val="DefaultParagraphFont"/>
    <w:link w:val="Footer"/>
    <w:uiPriority w:val="99"/>
    <w:rsid w:val="004D3116"/>
    <w:rPr>
      <w:rFonts w:ascii="Times New Roman" w:eastAsia="Times New Roman" w:hAnsi="Times New Roman" w:cs="Times New Roman"/>
      <w:sz w:val="24"/>
      <w:szCs w:val="24"/>
    </w:rPr>
  </w:style>
  <w:style w:type="paragraph" w:styleId="BodyTextIndent2">
    <w:name w:val="Body Text Indent 2"/>
    <w:basedOn w:val="Normal"/>
    <w:link w:val="BodyTextIndent2Char"/>
    <w:rsid w:val="004D3116"/>
    <w:pPr>
      <w:spacing w:after="120" w:line="480" w:lineRule="auto"/>
      <w:ind w:left="360"/>
    </w:pPr>
  </w:style>
  <w:style w:type="character" w:customStyle="1" w:styleId="BodyTextIndent2Char">
    <w:name w:val="Body Text Indent 2 Char"/>
    <w:basedOn w:val="DefaultParagraphFont"/>
    <w:link w:val="BodyTextIndent2"/>
    <w:rsid w:val="004D3116"/>
    <w:rPr>
      <w:rFonts w:ascii="Times New Roman" w:eastAsia="Times New Roman" w:hAnsi="Times New Roman" w:cs="Times New Roman"/>
      <w:sz w:val="24"/>
      <w:szCs w:val="24"/>
    </w:rPr>
  </w:style>
  <w:style w:type="paragraph" w:styleId="BodyText2">
    <w:name w:val="Body Text 2"/>
    <w:basedOn w:val="Normal"/>
    <w:link w:val="BodyText2Char"/>
    <w:rsid w:val="004D3116"/>
    <w:pPr>
      <w:spacing w:after="120" w:line="480" w:lineRule="auto"/>
    </w:pPr>
  </w:style>
  <w:style w:type="character" w:customStyle="1" w:styleId="BodyText2Char">
    <w:name w:val="Body Text 2 Char"/>
    <w:basedOn w:val="DefaultParagraphFont"/>
    <w:link w:val="BodyText2"/>
    <w:rsid w:val="004D3116"/>
    <w:rPr>
      <w:rFonts w:ascii="Times New Roman" w:eastAsia="Times New Roman" w:hAnsi="Times New Roman" w:cs="Times New Roman"/>
      <w:sz w:val="24"/>
      <w:szCs w:val="24"/>
    </w:rPr>
  </w:style>
  <w:style w:type="paragraph" w:styleId="ListParagraph">
    <w:name w:val="List Paragraph"/>
    <w:basedOn w:val="Normal"/>
    <w:uiPriority w:val="34"/>
    <w:qFormat/>
    <w:rsid w:val="004D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8047">
      <w:bodyDiv w:val="1"/>
      <w:marLeft w:val="0"/>
      <w:marRight w:val="0"/>
      <w:marTop w:val="0"/>
      <w:marBottom w:val="0"/>
      <w:divBdr>
        <w:top w:val="none" w:sz="0" w:space="0" w:color="auto"/>
        <w:left w:val="none" w:sz="0" w:space="0" w:color="auto"/>
        <w:bottom w:val="none" w:sz="0" w:space="0" w:color="auto"/>
        <w:right w:val="none" w:sz="0" w:space="0" w:color="auto"/>
      </w:divBdr>
    </w:div>
    <w:div w:id="9810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btennant</dc:creator>
  <cp:keywords/>
  <dc:description/>
  <cp:lastModifiedBy>mjcox</cp:lastModifiedBy>
  <cp:revision>2</cp:revision>
  <dcterms:created xsi:type="dcterms:W3CDTF">2021-11-12T23:19:00Z</dcterms:created>
  <dcterms:modified xsi:type="dcterms:W3CDTF">2021-11-12T23:19:00Z</dcterms:modified>
</cp:coreProperties>
</file>