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9AA44" w14:textId="77777777" w:rsidR="00D51A07" w:rsidRDefault="00D51A07" w:rsidP="00E276AD">
      <w:pPr>
        <w:pStyle w:val="NormalWeb"/>
        <w:rPr>
          <w:rStyle w:val="bodytitle"/>
          <w:b/>
        </w:rPr>
      </w:pPr>
      <w:r>
        <w:rPr>
          <w:b/>
          <w:noProof/>
        </w:rPr>
        <w:drawing>
          <wp:inline distT="0" distB="0" distL="0" distR="0" wp14:anchorId="23E358F4" wp14:editId="22B18413">
            <wp:extent cx="1758950" cy="90775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A_WILDLANDS_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2490" cy="919906"/>
                    </a:xfrm>
                    <a:prstGeom prst="rect">
                      <a:avLst/>
                    </a:prstGeom>
                  </pic:spPr>
                </pic:pic>
              </a:graphicData>
            </a:graphic>
          </wp:inline>
        </w:drawing>
      </w:r>
      <w:r w:rsidR="004363D7" w:rsidRPr="002F0148">
        <w:rPr>
          <w:rStyle w:val="bodytitle"/>
          <w:b/>
        </w:rPr>
        <w:tab/>
      </w:r>
    </w:p>
    <w:p w14:paraId="190545A7" w14:textId="5C465981" w:rsidR="00196C37" w:rsidRDefault="00196C37" w:rsidP="00196C37">
      <w:r>
        <w:rPr>
          <w:b/>
        </w:rPr>
        <w:t>Title</w:t>
      </w:r>
      <w:r>
        <w:t xml:space="preserve">: Bridger-Teton Community Organizer   </w:t>
      </w:r>
    </w:p>
    <w:p w14:paraId="7A4DCD3D" w14:textId="77777777" w:rsidR="00196C37" w:rsidRDefault="00196C37" w:rsidP="00196C37">
      <w:r>
        <w:rPr>
          <w:b/>
        </w:rPr>
        <w:t xml:space="preserve">Reports to: </w:t>
      </w:r>
      <w:r>
        <w:t xml:space="preserve">Executive Director   </w:t>
      </w:r>
    </w:p>
    <w:p w14:paraId="5DA5F2E7" w14:textId="29B916D8" w:rsidR="004C3C41" w:rsidRPr="00196C37" w:rsidRDefault="00196C37" w:rsidP="00196C37">
      <w:pPr>
        <w:rPr>
          <w:rStyle w:val="bodytitle"/>
        </w:rPr>
      </w:pPr>
      <w:r>
        <w:rPr>
          <w:b/>
        </w:rPr>
        <w:t>Location</w:t>
      </w:r>
      <w:r>
        <w:t xml:space="preserve">: Jackson, Wyoming   </w:t>
      </w:r>
    </w:p>
    <w:p w14:paraId="15890703" w14:textId="106B2487" w:rsidR="00592625" w:rsidRDefault="00592625" w:rsidP="00E6737E">
      <w:pPr>
        <w:pStyle w:val="NoSpacing"/>
        <w:rPr>
          <w:rStyle w:val="bodytitle"/>
          <w:b/>
        </w:rPr>
      </w:pPr>
      <w:r>
        <w:rPr>
          <w:rStyle w:val="bodytitle"/>
          <w:b/>
        </w:rPr>
        <w:t>Accepting applications starting September 3</w:t>
      </w:r>
      <w:bookmarkStart w:id="0" w:name="_GoBack"/>
      <w:bookmarkEnd w:id="0"/>
      <w:r>
        <w:rPr>
          <w:rStyle w:val="bodytitle"/>
          <w:b/>
        </w:rPr>
        <w:t>, Open until filled</w:t>
      </w:r>
    </w:p>
    <w:p w14:paraId="24906CE7" w14:textId="44DEC845" w:rsidR="00D76863" w:rsidRPr="00196C37" w:rsidRDefault="00B80303" w:rsidP="00E6737E">
      <w:pPr>
        <w:pStyle w:val="NoSpacing"/>
        <w:rPr>
          <w:u w:val="single"/>
        </w:rPr>
      </w:pPr>
      <w:r w:rsidRPr="00122106">
        <w:rPr>
          <w:rStyle w:val="bodytitle"/>
          <w:b/>
        </w:rPr>
        <w:br/>
      </w:r>
      <w:r w:rsidR="00196C37">
        <w:rPr>
          <w:rStyle w:val="bodytitle"/>
          <w:b/>
          <w:u w:val="single"/>
        </w:rPr>
        <w:t xml:space="preserve">Job Overview: </w:t>
      </w:r>
    </w:p>
    <w:p w14:paraId="73CE633C" w14:textId="0BC7677B" w:rsidR="00196C37" w:rsidRPr="00196C37" w:rsidRDefault="00D51A07" w:rsidP="001C1C63">
      <w:pPr>
        <w:pStyle w:val="NormalWeb"/>
      </w:pPr>
      <w:r w:rsidRPr="00122106">
        <w:t xml:space="preserve">The </w:t>
      </w:r>
      <w:r w:rsidR="005D51ED">
        <w:t xml:space="preserve">Bridger-Teton Community Organizer </w:t>
      </w:r>
      <w:r w:rsidR="00196C37">
        <w:t xml:space="preserve">(BTCO) </w:t>
      </w:r>
      <w:r w:rsidR="005D51ED">
        <w:t xml:space="preserve">will </w:t>
      </w:r>
      <w:r w:rsidR="00B1642C" w:rsidRPr="00122106">
        <w:t>work directly with</w:t>
      </w:r>
      <w:r w:rsidR="00732DC2" w:rsidRPr="00122106">
        <w:t xml:space="preserve"> WWA’s Executive Director</w:t>
      </w:r>
      <w:r w:rsidR="005D51ED">
        <w:t xml:space="preserve"> to organize on behalf of Bridger-Teton National Forest</w:t>
      </w:r>
      <w:r w:rsidR="005758CF">
        <w:t xml:space="preserve"> (BTNF)</w:t>
      </w:r>
      <w:r w:rsidR="005D51ED">
        <w:t xml:space="preserve"> wildlands</w:t>
      </w:r>
      <w:r w:rsidR="00B1642C" w:rsidRPr="00122106">
        <w:t>.</w:t>
      </w:r>
      <w:r w:rsidR="005D51ED">
        <w:t xml:space="preserve"> The BTCO will be charged with</w:t>
      </w:r>
      <w:r w:rsidR="00B1642C" w:rsidRPr="00122106">
        <w:t xml:space="preserve"> developing and implementing strategic plans and goals for </w:t>
      </w:r>
      <w:r w:rsidR="005D51ED">
        <w:t>this specific landscape</w:t>
      </w:r>
      <w:r w:rsidR="001C1C63" w:rsidRPr="00122106">
        <w:t xml:space="preserve"> through outreach, community engagement, collaboration, events and </w:t>
      </w:r>
      <w:r w:rsidR="005D51ED">
        <w:t xml:space="preserve">grant </w:t>
      </w:r>
      <w:r w:rsidR="005758CF">
        <w:t>writing; w</w:t>
      </w:r>
      <w:r w:rsidR="005758CF">
        <w:rPr>
          <w:color w:val="111111"/>
          <w:shd w:val="clear" w:color="auto" w:fill="FFFFFF"/>
        </w:rPr>
        <w:t xml:space="preserve">ork to elevate </w:t>
      </w:r>
      <w:r w:rsidR="005758CF" w:rsidRPr="00122106">
        <w:t>WWA’s unique role amid the field of numerous environmental groups and attract and inspire a</w:t>
      </w:r>
      <w:r w:rsidR="005758CF">
        <w:t xml:space="preserve">n </w:t>
      </w:r>
      <w:r w:rsidR="005758CF" w:rsidRPr="00122106">
        <w:t>active volunteer</w:t>
      </w:r>
      <w:r w:rsidR="005758CF">
        <w:t xml:space="preserve"> and supporter base; maintain WWA’s focus on</w:t>
      </w:r>
      <w:r w:rsidR="005D51ED">
        <w:t xml:space="preserve"> priority projects includ</w:t>
      </w:r>
      <w:r w:rsidR="005758CF">
        <w:t xml:space="preserve">ing </w:t>
      </w:r>
      <w:r w:rsidR="005D51ED">
        <w:t>the Bridger-Teton Forest Plan Revision</w:t>
      </w:r>
      <w:r w:rsidR="005758CF">
        <w:t xml:space="preserve"> </w:t>
      </w:r>
      <w:r w:rsidR="005D51ED">
        <w:t xml:space="preserve">and </w:t>
      </w:r>
      <w:r w:rsidR="005758CF">
        <w:t>continued</w:t>
      </w:r>
      <w:r w:rsidR="005D51ED">
        <w:t xml:space="preserve"> efforts to gain congressional protection for the Palisades Wilderness Study Area. </w:t>
      </w:r>
    </w:p>
    <w:p w14:paraId="3C2EACEC" w14:textId="77777777" w:rsidR="00196C37" w:rsidRDefault="00196C37" w:rsidP="00196C37">
      <w:pPr>
        <w:pStyle w:val="NormalWeb"/>
        <w:rPr>
          <w:b/>
        </w:rPr>
      </w:pPr>
      <w:r>
        <w:rPr>
          <w:b/>
          <w:u w:val="single"/>
        </w:rPr>
        <w:t>Key Areas of Responsibility</w:t>
      </w:r>
      <w:r>
        <w:rPr>
          <w:b/>
        </w:rPr>
        <w:t xml:space="preserve">:   </w:t>
      </w:r>
    </w:p>
    <w:p w14:paraId="658B310C" w14:textId="5C2D1811" w:rsidR="00196C37" w:rsidRDefault="00196C37" w:rsidP="00196C37">
      <w:pPr>
        <w:pStyle w:val="NormalWeb"/>
        <w:numPr>
          <w:ilvl w:val="0"/>
          <w:numId w:val="12"/>
        </w:numPr>
      </w:pPr>
      <w:r w:rsidRPr="00122106">
        <w:t>Identify and monitor threats to key public wildlands on the Bridger-Teton National Forest</w:t>
      </w:r>
      <w:r>
        <w:t xml:space="preserve"> through NEPA processes</w:t>
      </w:r>
      <w:r w:rsidR="005758CF">
        <w:t>.</w:t>
      </w:r>
    </w:p>
    <w:p w14:paraId="0E165EC0" w14:textId="1A16536D" w:rsidR="005D51ED" w:rsidRDefault="00534E33" w:rsidP="00A20C61">
      <w:pPr>
        <w:pStyle w:val="NormalWeb"/>
        <w:numPr>
          <w:ilvl w:val="0"/>
          <w:numId w:val="12"/>
        </w:numPr>
      </w:pPr>
      <w:r w:rsidRPr="00122106">
        <w:t xml:space="preserve">Meet and communicate regularly with </w:t>
      </w:r>
      <w:r w:rsidR="005D51ED">
        <w:t>Bridger-Teton National Forest Supervisor, District Rangers and Wilderness Managers.</w:t>
      </w:r>
    </w:p>
    <w:p w14:paraId="559A5289" w14:textId="1565BCF8" w:rsidR="00534E33" w:rsidRDefault="005D51ED" w:rsidP="00A20C61">
      <w:pPr>
        <w:pStyle w:val="NormalWeb"/>
        <w:numPr>
          <w:ilvl w:val="0"/>
          <w:numId w:val="12"/>
        </w:numPr>
      </w:pPr>
      <w:r>
        <w:t xml:space="preserve">Maintain strong and transparent partnerships with fellow </w:t>
      </w:r>
      <w:r w:rsidR="00534E33" w:rsidRPr="00122106">
        <w:t>conservation group</w:t>
      </w:r>
      <w:r>
        <w:t>s</w:t>
      </w:r>
      <w:r w:rsidR="00196C37">
        <w:t xml:space="preserve"> on priority projects.</w:t>
      </w:r>
    </w:p>
    <w:p w14:paraId="5A94E8E0" w14:textId="27994BEF" w:rsidR="00196C37" w:rsidRDefault="00196C37" w:rsidP="00196C37">
      <w:pPr>
        <w:pStyle w:val="NormalWeb"/>
        <w:numPr>
          <w:ilvl w:val="0"/>
          <w:numId w:val="12"/>
        </w:numPr>
      </w:pPr>
      <w:r>
        <w:t>Serve on organizing committee for collaborative process designed to address the upcoming Bridger-Teton Forest Plan Revision.</w:t>
      </w:r>
    </w:p>
    <w:p w14:paraId="3F02CC24" w14:textId="70BAB47D" w:rsidR="00196C37" w:rsidRPr="00122106" w:rsidRDefault="00196C37" w:rsidP="00196C37">
      <w:pPr>
        <w:pStyle w:val="NormalWeb"/>
        <w:numPr>
          <w:ilvl w:val="0"/>
          <w:numId w:val="12"/>
        </w:numPr>
      </w:pPr>
      <w:r>
        <w:t>In collaboration with partnering groups and tribes, build and execute a wildlands campaign for Palisades Wilderness Study Area</w:t>
      </w:r>
    </w:p>
    <w:p w14:paraId="02C91B7D" w14:textId="77777777" w:rsidR="00196C37" w:rsidRDefault="00196C37" w:rsidP="00196C37">
      <w:pPr>
        <w:pStyle w:val="NormalWeb"/>
        <w:numPr>
          <w:ilvl w:val="0"/>
          <w:numId w:val="12"/>
        </w:numPr>
      </w:pPr>
      <w:r w:rsidRPr="00122106">
        <w:t xml:space="preserve">Execute field tours and outings in </w:t>
      </w:r>
      <w:r>
        <w:t>BTNF</w:t>
      </w:r>
      <w:r w:rsidRPr="00122106">
        <w:t xml:space="preserve"> priority landscapes for local decision-makers and public officials, the media, the general public and other relevant individuals or groups.</w:t>
      </w:r>
    </w:p>
    <w:p w14:paraId="0B584A5C" w14:textId="43E3C833" w:rsidR="003A52EE" w:rsidRDefault="003A52EE" w:rsidP="003A52EE">
      <w:pPr>
        <w:numPr>
          <w:ilvl w:val="0"/>
          <w:numId w:val="12"/>
        </w:numPr>
        <w:pBdr>
          <w:top w:val="nil"/>
          <w:left w:val="nil"/>
          <w:bottom w:val="nil"/>
          <w:right w:val="nil"/>
          <w:between w:val="nil"/>
        </w:pBdr>
      </w:pPr>
      <w:r>
        <w:rPr>
          <w:color w:val="000000"/>
        </w:rPr>
        <w:t>Assist Communications and Development Director with press releases, email action alerts, social media posts and other communications to inform and engage the public in the Bridger-Teton planning processes.</w:t>
      </w:r>
    </w:p>
    <w:p w14:paraId="7BD992B3" w14:textId="332D7872" w:rsidR="007E5336" w:rsidRPr="00122106" w:rsidRDefault="007E5336" w:rsidP="00196C37">
      <w:pPr>
        <w:pStyle w:val="NormalWeb"/>
        <w:numPr>
          <w:ilvl w:val="0"/>
          <w:numId w:val="12"/>
        </w:numPr>
      </w:pPr>
      <w:r>
        <w:t>Organize and manage vol</w:t>
      </w:r>
      <w:r w:rsidR="00354D84">
        <w:t>unteers around focused wildland</w:t>
      </w:r>
      <w:r>
        <w:t xml:space="preserve"> stewardship projects.</w:t>
      </w:r>
    </w:p>
    <w:p w14:paraId="0C86E442" w14:textId="0A5F5F95" w:rsidR="00801BC8" w:rsidRPr="00122106" w:rsidRDefault="00212B03" w:rsidP="00D76863">
      <w:pPr>
        <w:pStyle w:val="NormalWeb"/>
        <w:numPr>
          <w:ilvl w:val="0"/>
          <w:numId w:val="12"/>
        </w:numPr>
      </w:pPr>
      <w:r w:rsidRPr="00122106">
        <w:t>Organize and host</w:t>
      </w:r>
      <w:r w:rsidR="00801BC8" w:rsidRPr="00122106">
        <w:t xml:space="preserve"> community events, including </w:t>
      </w:r>
      <w:r w:rsidR="00196C37">
        <w:t>speakers, film showings</w:t>
      </w:r>
      <w:r w:rsidR="00954BE0" w:rsidRPr="00122106">
        <w:t xml:space="preserve"> </w:t>
      </w:r>
      <w:r w:rsidR="00196C37">
        <w:t xml:space="preserve">and </w:t>
      </w:r>
      <w:r w:rsidR="00954BE0" w:rsidRPr="00122106">
        <w:t>other outreach events</w:t>
      </w:r>
      <w:r w:rsidR="005D51ED">
        <w:t xml:space="preserve"> associated with issues pertaining to priority issues. </w:t>
      </w:r>
    </w:p>
    <w:p w14:paraId="2DEF6370" w14:textId="7F14F727" w:rsidR="00801BC8" w:rsidRDefault="00212B03" w:rsidP="00D76863">
      <w:pPr>
        <w:pStyle w:val="NormalWeb"/>
        <w:numPr>
          <w:ilvl w:val="0"/>
          <w:numId w:val="12"/>
        </w:numPr>
      </w:pPr>
      <w:r w:rsidRPr="00122106">
        <w:t>Work closely</w:t>
      </w:r>
      <w:r w:rsidR="00801BC8" w:rsidRPr="00122106">
        <w:t xml:space="preserve"> with WWA’s </w:t>
      </w:r>
      <w:r w:rsidR="00954BE0" w:rsidRPr="00122106">
        <w:t xml:space="preserve">Executive </w:t>
      </w:r>
      <w:r w:rsidR="00801BC8" w:rsidRPr="00122106">
        <w:t xml:space="preserve">Director and </w:t>
      </w:r>
      <w:r w:rsidR="00954BE0" w:rsidRPr="00122106">
        <w:t>Marketing Director</w:t>
      </w:r>
      <w:r w:rsidR="00801BC8" w:rsidRPr="00122106">
        <w:t xml:space="preserve"> to </w:t>
      </w:r>
      <w:r w:rsidR="005D51ED">
        <w:t>help execute Old Bill’s Fun Run communication and fundraising strategy.</w:t>
      </w:r>
    </w:p>
    <w:p w14:paraId="135C568A" w14:textId="55934CA5" w:rsidR="007E5336" w:rsidRPr="00122106" w:rsidRDefault="007E5336" w:rsidP="007E5336">
      <w:pPr>
        <w:numPr>
          <w:ilvl w:val="0"/>
          <w:numId w:val="12"/>
        </w:numPr>
        <w:pBdr>
          <w:top w:val="nil"/>
          <w:left w:val="nil"/>
          <w:bottom w:val="nil"/>
          <w:right w:val="nil"/>
          <w:between w:val="nil"/>
        </w:pBdr>
      </w:pPr>
      <w:r>
        <w:rPr>
          <w:color w:val="000000"/>
        </w:rPr>
        <w:t>Assist with and meet donors in the Jackson area and work to cultivate new donors.</w:t>
      </w:r>
    </w:p>
    <w:p w14:paraId="16BD0D48" w14:textId="77777777" w:rsidR="00196C37" w:rsidRDefault="005D51ED" w:rsidP="00196C37">
      <w:pPr>
        <w:pStyle w:val="NormalWeb"/>
        <w:numPr>
          <w:ilvl w:val="0"/>
          <w:numId w:val="12"/>
        </w:numPr>
      </w:pPr>
      <w:r>
        <w:lastRenderedPageBreak/>
        <w:t>Be available to attend and participate in weekly zoom meetings.</w:t>
      </w:r>
    </w:p>
    <w:p w14:paraId="527EED6E" w14:textId="4A777452" w:rsidR="005758CF" w:rsidRPr="005758CF" w:rsidRDefault="00EC1096" w:rsidP="005758CF">
      <w:pPr>
        <w:pStyle w:val="NormalWeb"/>
        <w:numPr>
          <w:ilvl w:val="0"/>
          <w:numId w:val="12"/>
        </w:numPr>
      </w:pPr>
      <w:r w:rsidRPr="00122106">
        <w:t xml:space="preserve">Be </w:t>
      </w:r>
      <w:r w:rsidR="00196C37">
        <w:t>willing to give and receive</w:t>
      </w:r>
      <w:r w:rsidRPr="00122106">
        <w:t xml:space="preserve"> constructive </w:t>
      </w:r>
      <w:r w:rsidR="00196C37">
        <w:t>feedback within WWA team setting</w:t>
      </w:r>
      <w:r w:rsidR="005758CF" w:rsidRPr="005758CF">
        <w:rPr>
          <w:b/>
        </w:rPr>
        <w:t>.</w:t>
      </w:r>
    </w:p>
    <w:p w14:paraId="215A6515" w14:textId="77777777" w:rsidR="00196C37" w:rsidRDefault="00196C37" w:rsidP="00196C37">
      <w:pPr>
        <w:rPr>
          <w:b/>
          <w:u w:val="single"/>
        </w:rPr>
      </w:pPr>
    </w:p>
    <w:p w14:paraId="1A027E7A" w14:textId="23E48922" w:rsidR="00196C37" w:rsidRDefault="00196C37" w:rsidP="00196C37">
      <w:pPr>
        <w:rPr>
          <w:b/>
        </w:rPr>
      </w:pPr>
      <w:r>
        <w:rPr>
          <w:b/>
          <w:u w:val="single"/>
        </w:rPr>
        <w:t>Desired Skills and Qualifications</w:t>
      </w:r>
      <w:r>
        <w:rPr>
          <w:b/>
        </w:rPr>
        <w:t>:</w:t>
      </w:r>
    </w:p>
    <w:p w14:paraId="116DA12A" w14:textId="77777777" w:rsidR="00196C37" w:rsidRDefault="00196C37" w:rsidP="00196C37">
      <w:pPr>
        <w:rPr>
          <w:b/>
        </w:rPr>
      </w:pPr>
    </w:p>
    <w:p w14:paraId="6CBABF05" w14:textId="60D8B672" w:rsidR="00196C37" w:rsidRPr="00196C37" w:rsidRDefault="00196C37" w:rsidP="00196C37">
      <w:pPr>
        <w:pStyle w:val="ListParagraph"/>
        <w:numPr>
          <w:ilvl w:val="0"/>
          <w:numId w:val="23"/>
        </w:numPr>
        <w:rPr>
          <w:color w:val="000000"/>
        </w:rPr>
      </w:pPr>
      <w:r w:rsidRPr="00196C37">
        <w:rPr>
          <w:color w:val="000000"/>
        </w:rPr>
        <w:t xml:space="preserve">A </w:t>
      </w:r>
      <w:r>
        <w:t xml:space="preserve">Bachelors or </w:t>
      </w:r>
      <w:proofErr w:type="spellStart"/>
      <w:r>
        <w:t>Masters</w:t>
      </w:r>
      <w:proofErr w:type="spellEnd"/>
      <w:r>
        <w:t xml:space="preserve"> degree </w:t>
      </w:r>
      <w:r w:rsidRPr="00196C37">
        <w:rPr>
          <w:color w:val="000000"/>
        </w:rPr>
        <w:t>in natural resources, public lands policy,</w:t>
      </w:r>
      <w:r w:rsidR="005758CF">
        <w:rPr>
          <w:color w:val="000000"/>
        </w:rPr>
        <w:t xml:space="preserve"> environmental studies</w:t>
      </w:r>
      <w:r w:rsidRPr="00196C37">
        <w:rPr>
          <w:color w:val="000000"/>
        </w:rPr>
        <w:t xml:space="preserve"> or a related field, plus </w:t>
      </w:r>
      <w:r w:rsidR="005758CF">
        <w:rPr>
          <w:color w:val="000000"/>
        </w:rPr>
        <w:t xml:space="preserve">two </w:t>
      </w:r>
      <w:r w:rsidRPr="00196C37">
        <w:rPr>
          <w:color w:val="000000"/>
        </w:rPr>
        <w:t>year</w:t>
      </w:r>
      <w:r w:rsidR="005758CF">
        <w:rPr>
          <w:color w:val="000000"/>
        </w:rPr>
        <w:t>s</w:t>
      </w:r>
      <w:r w:rsidRPr="00196C37">
        <w:rPr>
          <w:color w:val="000000"/>
        </w:rPr>
        <w:t xml:space="preserve"> of related experience OR an equivalent combination of education and experience.</w:t>
      </w:r>
    </w:p>
    <w:p w14:paraId="533F2591" w14:textId="6C8EFF64" w:rsidR="00196C37" w:rsidRPr="00196C37" w:rsidRDefault="00196C37" w:rsidP="00196C37">
      <w:pPr>
        <w:pStyle w:val="ListParagraph"/>
        <w:numPr>
          <w:ilvl w:val="0"/>
          <w:numId w:val="23"/>
        </w:numPr>
        <w:rPr>
          <w:color w:val="000000"/>
        </w:rPr>
      </w:pPr>
      <w:r w:rsidRPr="00196C37">
        <w:rPr>
          <w:color w:val="000000"/>
        </w:rPr>
        <w:t>Knowledge of NEPA and US Forest Service planning processes related to recreation, grazing, logging, and prescribed burning in Wilderness, Wil</w:t>
      </w:r>
      <w:r w:rsidR="00397B9C">
        <w:rPr>
          <w:color w:val="000000"/>
        </w:rPr>
        <w:t>derness Study Areas, and other R</w:t>
      </w:r>
      <w:r w:rsidRPr="00196C37">
        <w:rPr>
          <w:color w:val="000000"/>
        </w:rPr>
        <w:t>oa</w:t>
      </w:r>
      <w:r w:rsidR="00397B9C">
        <w:rPr>
          <w:color w:val="000000"/>
        </w:rPr>
        <w:t>dless A</w:t>
      </w:r>
      <w:r w:rsidRPr="00196C37">
        <w:rPr>
          <w:color w:val="000000"/>
        </w:rPr>
        <w:t>reas.</w:t>
      </w:r>
    </w:p>
    <w:p w14:paraId="3891042B" w14:textId="77777777" w:rsidR="00196C37" w:rsidRPr="00196C37" w:rsidRDefault="00196C37" w:rsidP="00196C37">
      <w:pPr>
        <w:pStyle w:val="ListParagraph"/>
        <w:numPr>
          <w:ilvl w:val="0"/>
          <w:numId w:val="23"/>
        </w:numPr>
        <w:rPr>
          <w:color w:val="000000"/>
        </w:rPr>
      </w:pPr>
      <w:r w:rsidRPr="00196C37">
        <w:rPr>
          <w:color w:val="000000"/>
        </w:rPr>
        <w:t>Strong writing, public speaking, administration, and management skills.</w:t>
      </w:r>
    </w:p>
    <w:p w14:paraId="2E59ACF4" w14:textId="77777777" w:rsidR="00196C37" w:rsidRPr="00196C37" w:rsidRDefault="00196C37" w:rsidP="00196C37">
      <w:pPr>
        <w:pStyle w:val="ListParagraph"/>
        <w:numPr>
          <w:ilvl w:val="0"/>
          <w:numId w:val="23"/>
        </w:numPr>
        <w:rPr>
          <w:color w:val="000000"/>
        </w:rPr>
      </w:pPr>
      <w:r w:rsidRPr="00196C37">
        <w:rPr>
          <w:color w:val="000000"/>
        </w:rPr>
        <w:t>Independent</w:t>
      </w:r>
      <w:r>
        <w:t xml:space="preserve">, self-directed, and </w:t>
      </w:r>
      <w:r w:rsidRPr="00196C37">
        <w:rPr>
          <w:color w:val="000000"/>
        </w:rPr>
        <w:t>self-motivated with ability to work without supervision.</w:t>
      </w:r>
    </w:p>
    <w:p w14:paraId="414CE37C" w14:textId="77777777" w:rsidR="00196C37" w:rsidRPr="00196C37" w:rsidRDefault="00196C37" w:rsidP="00196C37">
      <w:pPr>
        <w:pStyle w:val="ListParagraph"/>
        <w:numPr>
          <w:ilvl w:val="0"/>
          <w:numId w:val="23"/>
        </w:numPr>
        <w:rPr>
          <w:color w:val="000000"/>
        </w:rPr>
      </w:pPr>
      <w:r w:rsidRPr="00196C37">
        <w:rPr>
          <w:color w:val="000000"/>
        </w:rPr>
        <w:t xml:space="preserve">Excellent hiking and camping skills. </w:t>
      </w:r>
    </w:p>
    <w:p w14:paraId="3DBFD387" w14:textId="77777777" w:rsidR="00196C37" w:rsidRDefault="00196C37" w:rsidP="00196C37">
      <w:pPr>
        <w:pStyle w:val="ListParagraph"/>
        <w:numPr>
          <w:ilvl w:val="0"/>
          <w:numId w:val="23"/>
        </w:numPr>
      </w:pPr>
      <w:r>
        <w:t>Commitment to the mission of the Wyoming Wilderness Association.</w:t>
      </w:r>
    </w:p>
    <w:p w14:paraId="0322C6D3" w14:textId="47BFCC56" w:rsidR="00196C37" w:rsidRPr="00196C37" w:rsidRDefault="00196C37" w:rsidP="00196C37">
      <w:pPr>
        <w:pStyle w:val="ListParagraph"/>
        <w:numPr>
          <w:ilvl w:val="0"/>
          <w:numId w:val="23"/>
        </w:numPr>
        <w:rPr>
          <w:color w:val="000000"/>
        </w:rPr>
      </w:pPr>
      <w:r w:rsidRPr="00196C37">
        <w:rPr>
          <w:color w:val="000000"/>
        </w:rPr>
        <w:t xml:space="preserve">Proficient with Microsoft Office </w:t>
      </w:r>
      <w:r w:rsidR="005758CF">
        <w:rPr>
          <w:color w:val="000000"/>
        </w:rPr>
        <w:t xml:space="preserve">and Google with an </w:t>
      </w:r>
      <w:r w:rsidRPr="00196C37">
        <w:rPr>
          <w:color w:val="000000"/>
        </w:rPr>
        <w:t>ability to learn new technology and software tools.</w:t>
      </w:r>
    </w:p>
    <w:p w14:paraId="68324BE4" w14:textId="0D44FCAD" w:rsidR="00196C37" w:rsidRDefault="00196C37" w:rsidP="00196C37">
      <w:pPr>
        <w:pStyle w:val="ListParagraph"/>
        <w:numPr>
          <w:ilvl w:val="0"/>
          <w:numId w:val="23"/>
        </w:numPr>
      </w:pPr>
      <w:r>
        <w:t xml:space="preserve">Although not required, experience </w:t>
      </w:r>
      <w:r w:rsidR="005758CF">
        <w:t xml:space="preserve">working in collaboration with Tribal Nations will be highly preferred. </w:t>
      </w:r>
    </w:p>
    <w:p w14:paraId="6C964F5B" w14:textId="77777777" w:rsidR="00196C37" w:rsidRDefault="00196C37" w:rsidP="00196C37"/>
    <w:p w14:paraId="5D6F4B9F" w14:textId="3145CEEB" w:rsidR="00196C37" w:rsidRDefault="005758CF" w:rsidP="00196C37">
      <w:pPr>
        <w:rPr>
          <w:b/>
        </w:rPr>
      </w:pPr>
      <w:r>
        <w:rPr>
          <w:b/>
        </w:rPr>
        <w:t>Compensation</w:t>
      </w:r>
      <w:r w:rsidR="00196C37">
        <w:t xml:space="preserve">: Competitive </w:t>
      </w:r>
      <w:r>
        <w:t>salary</w:t>
      </w:r>
      <w:r w:rsidR="00196C37">
        <w:t xml:space="preserve"> based on experience, plus medical, vision, and dental benefits; sick leave and vacation leave.  </w:t>
      </w:r>
    </w:p>
    <w:p w14:paraId="11B4EC74" w14:textId="77777777" w:rsidR="00196C37" w:rsidRDefault="00196C37" w:rsidP="00196C37"/>
    <w:p w14:paraId="64DFE1E0" w14:textId="0B7A2B74" w:rsidR="00196C37" w:rsidRDefault="00196C37" w:rsidP="00196C37">
      <w:bookmarkStart w:id="1" w:name="_heading=h.gjdgxs"/>
      <w:bookmarkEnd w:id="1"/>
      <w:r>
        <w:rPr>
          <w:b/>
        </w:rPr>
        <w:t>How to Apply</w:t>
      </w:r>
      <w:r>
        <w:t xml:space="preserve">: </w:t>
      </w:r>
      <w:bookmarkStart w:id="2" w:name="_heading=h.rkw5rtuhue1h"/>
      <w:bookmarkEnd w:id="2"/>
      <w:r>
        <w:t>Send cover letter, resume, and three references</w:t>
      </w:r>
      <w:r w:rsidR="005758CF">
        <w:t xml:space="preserve"> with contact</w:t>
      </w:r>
      <w:r w:rsidR="00804771">
        <w:t xml:space="preserve"> info</w:t>
      </w:r>
      <w:r>
        <w:t xml:space="preserve"> to WWA’s Executive Director, Khale Century Reno, at </w:t>
      </w:r>
      <w:hyperlink r:id="rId6" w:history="1">
        <w:r>
          <w:rPr>
            <w:rStyle w:val="Hyperlink"/>
            <w:color w:val="1155CC"/>
          </w:rPr>
          <w:t>kcreno@wildwyo.org</w:t>
        </w:r>
      </w:hyperlink>
      <w:r>
        <w:t>.</w:t>
      </w:r>
    </w:p>
    <w:p w14:paraId="7BE93001" w14:textId="77777777" w:rsidR="00196C37" w:rsidRDefault="00196C37" w:rsidP="00196C37">
      <w:bookmarkStart w:id="3" w:name="_heading=h.mvw9j2d19417"/>
      <w:bookmarkEnd w:id="3"/>
    </w:p>
    <w:p w14:paraId="74742799" w14:textId="77777777" w:rsidR="00592625" w:rsidRPr="00592625" w:rsidRDefault="00592625" w:rsidP="00196C37">
      <w:pPr>
        <w:rPr>
          <w:b/>
        </w:rPr>
      </w:pPr>
    </w:p>
    <w:p w14:paraId="3BE38A34" w14:textId="77777777" w:rsidR="00196C37" w:rsidRDefault="00196C37" w:rsidP="00196C37">
      <w:pPr>
        <w:rPr>
          <w:i/>
        </w:rPr>
      </w:pPr>
      <w:r>
        <w:rPr>
          <w:i/>
        </w:rPr>
        <w:t>The Wyoming Wilderness Association is an Equal Opportunity Employer (EOE). Qualified applicants are considered for employment without regard to age, race, color, religion, sex, national origin, sexual orientation, disability, or veteran status.</w:t>
      </w:r>
    </w:p>
    <w:p w14:paraId="2573E8A6" w14:textId="2339BFD7" w:rsidR="005D51ED" w:rsidRDefault="005D51ED" w:rsidP="00196C37">
      <w:pPr>
        <w:pStyle w:val="NormalWeb"/>
      </w:pPr>
    </w:p>
    <w:sectPr w:rsidR="005D51ED" w:rsidSect="002F22F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0AA0"/>
    <w:multiLevelType w:val="hybridMultilevel"/>
    <w:tmpl w:val="95F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633F"/>
    <w:multiLevelType w:val="multilevel"/>
    <w:tmpl w:val="628C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D5312"/>
    <w:multiLevelType w:val="hybridMultilevel"/>
    <w:tmpl w:val="58ECD98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69E199A"/>
    <w:multiLevelType w:val="multilevel"/>
    <w:tmpl w:val="C9B2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D1D32"/>
    <w:multiLevelType w:val="hybridMultilevel"/>
    <w:tmpl w:val="8DAC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C3849"/>
    <w:multiLevelType w:val="hybridMultilevel"/>
    <w:tmpl w:val="07E64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6F631F"/>
    <w:multiLevelType w:val="hybridMultilevel"/>
    <w:tmpl w:val="F4D0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C227E"/>
    <w:multiLevelType w:val="hybridMultilevel"/>
    <w:tmpl w:val="C7825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F4319"/>
    <w:multiLevelType w:val="hybridMultilevel"/>
    <w:tmpl w:val="C83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43D24"/>
    <w:multiLevelType w:val="hybridMultilevel"/>
    <w:tmpl w:val="996AD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B744B0"/>
    <w:multiLevelType w:val="hybridMultilevel"/>
    <w:tmpl w:val="F7202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EB208A"/>
    <w:multiLevelType w:val="hybridMultilevel"/>
    <w:tmpl w:val="2570C4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49522361"/>
    <w:multiLevelType w:val="multilevel"/>
    <w:tmpl w:val="1FA670EC"/>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3" w15:restartNumberingAfterBreak="0">
    <w:nsid w:val="49E46F37"/>
    <w:multiLevelType w:val="hybridMultilevel"/>
    <w:tmpl w:val="C2AA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B3A19"/>
    <w:multiLevelType w:val="hybridMultilevel"/>
    <w:tmpl w:val="A5CE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B0C69"/>
    <w:multiLevelType w:val="multilevel"/>
    <w:tmpl w:val="B4FE22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24414B4"/>
    <w:multiLevelType w:val="hybridMultilevel"/>
    <w:tmpl w:val="C03683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8857BC4"/>
    <w:multiLevelType w:val="multilevel"/>
    <w:tmpl w:val="C01A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2B6F0D"/>
    <w:multiLevelType w:val="multilevel"/>
    <w:tmpl w:val="1FA670E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9" w15:restartNumberingAfterBreak="0">
    <w:nsid w:val="694F399B"/>
    <w:multiLevelType w:val="multilevel"/>
    <w:tmpl w:val="7C80C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7E0D04"/>
    <w:multiLevelType w:val="hybridMultilevel"/>
    <w:tmpl w:val="F49C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C1858"/>
    <w:multiLevelType w:val="multilevel"/>
    <w:tmpl w:val="464A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27CD6"/>
    <w:multiLevelType w:val="hybridMultilevel"/>
    <w:tmpl w:val="F0BAD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24711B"/>
    <w:multiLevelType w:val="hybridMultilevel"/>
    <w:tmpl w:val="D8EEB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1"/>
  </w:num>
  <w:num w:numId="4">
    <w:abstractNumId w:val="21"/>
  </w:num>
  <w:num w:numId="5">
    <w:abstractNumId w:val="18"/>
  </w:num>
  <w:num w:numId="6">
    <w:abstractNumId w:val="22"/>
  </w:num>
  <w:num w:numId="7">
    <w:abstractNumId w:val="6"/>
  </w:num>
  <w:num w:numId="8">
    <w:abstractNumId w:val="13"/>
  </w:num>
  <w:num w:numId="9">
    <w:abstractNumId w:val="12"/>
  </w:num>
  <w:num w:numId="10">
    <w:abstractNumId w:val="14"/>
  </w:num>
  <w:num w:numId="11">
    <w:abstractNumId w:val="4"/>
  </w:num>
  <w:num w:numId="12">
    <w:abstractNumId w:val="10"/>
  </w:num>
  <w:num w:numId="13">
    <w:abstractNumId w:val="0"/>
  </w:num>
  <w:num w:numId="14">
    <w:abstractNumId w:val="7"/>
  </w:num>
  <w:num w:numId="15">
    <w:abstractNumId w:val="9"/>
  </w:num>
  <w:num w:numId="16">
    <w:abstractNumId w:val="16"/>
  </w:num>
  <w:num w:numId="17">
    <w:abstractNumId w:val="5"/>
  </w:num>
  <w:num w:numId="18">
    <w:abstractNumId w:val="11"/>
  </w:num>
  <w:num w:numId="19">
    <w:abstractNumId w:val="20"/>
  </w:num>
  <w:num w:numId="20">
    <w:abstractNumId w:val="2"/>
  </w:num>
  <w:num w:numId="21">
    <w:abstractNumId w:val="8"/>
  </w:num>
  <w:num w:numId="22">
    <w:abstractNumId w:val="19"/>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EA"/>
    <w:rsid w:val="00000602"/>
    <w:rsid w:val="00012A82"/>
    <w:rsid w:val="00021AD7"/>
    <w:rsid w:val="00025989"/>
    <w:rsid w:val="00032517"/>
    <w:rsid w:val="000328B4"/>
    <w:rsid w:val="0003533B"/>
    <w:rsid w:val="0004703F"/>
    <w:rsid w:val="000A6585"/>
    <w:rsid w:val="000C2879"/>
    <w:rsid w:val="000C53D5"/>
    <w:rsid w:val="000E4D5C"/>
    <w:rsid w:val="000F378E"/>
    <w:rsid w:val="00122106"/>
    <w:rsid w:val="00135F85"/>
    <w:rsid w:val="00136777"/>
    <w:rsid w:val="0014699A"/>
    <w:rsid w:val="001561E1"/>
    <w:rsid w:val="001669ED"/>
    <w:rsid w:val="00171C7A"/>
    <w:rsid w:val="001834EE"/>
    <w:rsid w:val="00196C37"/>
    <w:rsid w:val="001A3C19"/>
    <w:rsid w:val="001A3D0D"/>
    <w:rsid w:val="001B3051"/>
    <w:rsid w:val="001C1C63"/>
    <w:rsid w:val="0020073F"/>
    <w:rsid w:val="002125B4"/>
    <w:rsid w:val="00212B03"/>
    <w:rsid w:val="00220106"/>
    <w:rsid w:val="0022367B"/>
    <w:rsid w:val="00232802"/>
    <w:rsid w:val="00237E15"/>
    <w:rsid w:val="002974D6"/>
    <w:rsid w:val="002C7FD1"/>
    <w:rsid w:val="002D0F96"/>
    <w:rsid w:val="002F0148"/>
    <w:rsid w:val="002F22F1"/>
    <w:rsid w:val="003170C5"/>
    <w:rsid w:val="00354D84"/>
    <w:rsid w:val="0035711C"/>
    <w:rsid w:val="00397B9C"/>
    <w:rsid w:val="003A52EE"/>
    <w:rsid w:val="003B741B"/>
    <w:rsid w:val="003B7E5B"/>
    <w:rsid w:val="003D3AE6"/>
    <w:rsid w:val="003D797D"/>
    <w:rsid w:val="003E4B23"/>
    <w:rsid w:val="004078A6"/>
    <w:rsid w:val="00432810"/>
    <w:rsid w:val="004363D7"/>
    <w:rsid w:val="004804BE"/>
    <w:rsid w:val="004831D0"/>
    <w:rsid w:val="00496C6B"/>
    <w:rsid w:val="004A1DE6"/>
    <w:rsid w:val="004A77DD"/>
    <w:rsid w:val="004B0A20"/>
    <w:rsid w:val="004C3C41"/>
    <w:rsid w:val="00534E33"/>
    <w:rsid w:val="00535BD6"/>
    <w:rsid w:val="0054112A"/>
    <w:rsid w:val="0054406F"/>
    <w:rsid w:val="0055258D"/>
    <w:rsid w:val="005758CF"/>
    <w:rsid w:val="005808DF"/>
    <w:rsid w:val="00592625"/>
    <w:rsid w:val="005A321D"/>
    <w:rsid w:val="005B0724"/>
    <w:rsid w:val="005C1F9D"/>
    <w:rsid w:val="005D51ED"/>
    <w:rsid w:val="005F6759"/>
    <w:rsid w:val="006310D2"/>
    <w:rsid w:val="00641987"/>
    <w:rsid w:val="0064611E"/>
    <w:rsid w:val="00676333"/>
    <w:rsid w:val="00682F28"/>
    <w:rsid w:val="006A07A1"/>
    <w:rsid w:val="006A552A"/>
    <w:rsid w:val="006A711B"/>
    <w:rsid w:val="006D5F63"/>
    <w:rsid w:val="006E35FC"/>
    <w:rsid w:val="006F286B"/>
    <w:rsid w:val="00706097"/>
    <w:rsid w:val="007145AA"/>
    <w:rsid w:val="00731E28"/>
    <w:rsid w:val="00732DC2"/>
    <w:rsid w:val="007465A4"/>
    <w:rsid w:val="00783791"/>
    <w:rsid w:val="00790ACD"/>
    <w:rsid w:val="007E076D"/>
    <w:rsid w:val="007E5336"/>
    <w:rsid w:val="00801BC8"/>
    <w:rsid w:val="00804771"/>
    <w:rsid w:val="0081564C"/>
    <w:rsid w:val="00826C20"/>
    <w:rsid w:val="00832683"/>
    <w:rsid w:val="00855096"/>
    <w:rsid w:val="008567FD"/>
    <w:rsid w:val="00863E71"/>
    <w:rsid w:val="00867EEA"/>
    <w:rsid w:val="00887AD4"/>
    <w:rsid w:val="008A78C3"/>
    <w:rsid w:val="008B5E9D"/>
    <w:rsid w:val="008F7ADE"/>
    <w:rsid w:val="00905363"/>
    <w:rsid w:val="00910224"/>
    <w:rsid w:val="009279EB"/>
    <w:rsid w:val="009529C9"/>
    <w:rsid w:val="00954BE0"/>
    <w:rsid w:val="00984D6C"/>
    <w:rsid w:val="00997A5E"/>
    <w:rsid w:val="009E5126"/>
    <w:rsid w:val="00A20C61"/>
    <w:rsid w:val="00A91789"/>
    <w:rsid w:val="00AA360E"/>
    <w:rsid w:val="00AB34B5"/>
    <w:rsid w:val="00AC41E5"/>
    <w:rsid w:val="00AF0A79"/>
    <w:rsid w:val="00B14434"/>
    <w:rsid w:val="00B1642C"/>
    <w:rsid w:val="00B34E93"/>
    <w:rsid w:val="00B559CA"/>
    <w:rsid w:val="00B66300"/>
    <w:rsid w:val="00B80303"/>
    <w:rsid w:val="00B8577B"/>
    <w:rsid w:val="00B92C06"/>
    <w:rsid w:val="00BB4052"/>
    <w:rsid w:val="00BC12DA"/>
    <w:rsid w:val="00BD130D"/>
    <w:rsid w:val="00C04897"/>
    <w:rsid w:val="00C11B11"/>
    <w:rsid w:val="00C16A68"/>
    <w:rsid w:val="00C54F6B"/>
    <w:rsid w:val="00C55DC9"/>
    <w:rsid w:val="00C74D36"/>
    <w:rsid w:val="00C90CA8"/>
    <w:rsid w:val="00CA780C"/>
    <w:rsid w:val="00CB56B9"/>
    <w:rsid w:val="00CB6125"/>
    <w:rsid w:val="00CC7469"/>
    <w:rsid w:val="00CD77F5"/>
    <w:rsid w:val="00D176DB"/>
    <w:rsid w:val="00D22AA2"/>
    <w:rsid w:val="00D25368"/>
    <w:rsid w:val="00D30AF2"/>
    <w:rsid w:val="00D3506A"/>
    <w:rsid w:val="00D477B2"/>
    <w:rsid w:val="00D51A07"/>
    <w:rsid w:val="00D57BB0"/>
    <w:rsid w:val="00D61037"/>
    <w:rsid w:val="00D76863"/>
    <w:rsid w:val="00DB22A1"/>
    <w:rsid w:val="00DB6688"/>
    <w:rsid w:val="00DB748E"/>
    <w:rsid w:val="00DC0E31"/>
    <w:rsid w:val="00DF0C29"/>
    <w:rsid w:val="00E20D88"/>
    <w:rsid w:val="00E276AD"/>
    <w:rsid w:val="00E6737E"/>
    <w:rsid w:val="00E74DAA"/>
    <w:rsid w:val="00E95244"/>
    <w:rsid w:val="00E971DB"/>
    <w:rsid w:val="00EC1096"/>
    <w:rsid w:val="00EF0479"/>
    <w:rsid w:val="00F027B3"/>
    <w:rsid w:val="00F332B9"/>
    <w:rsid w:val="00F45E6A"/>
    <w:rsid w:val="00F66A2E"/>
    <w:rsid w:val="00F96CAE"/>
    <w:rsid w:val="00FD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5DE3C"/>
  <w15:docId w15:val="{1F31CF06-4131-4549-9511-929553AC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3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generictext">
    <w:name w:val="cs_generic_text"/>
    <w:basedOn w:val="DefaultParagraphFont"/>
    <w:rsid w:val="00867EEA"/>
  </w:style>
  <w:style w:type="paragraph" w:styleId="NormalWeb">
    <w:name w:val="Normal (Web)"/>
    <w:basedOn w:val="Normal"/>
    <w:uiPriority w:val="99"/>
    <w:rsid w:val="00867EEA"/>
    <w:pPr>
      <w:spacing w:before="100" w:beforeAutospacing="1" w:after="100" w:afterAutospacing="1"/>
    </w:pPr>
  </w:style>
  <w:style w:type="character" w:customStyle="1" w:styleId="bodytitle">
    <w:name w:val="bodytitle"/>
    <w:basedOn w:val="DefaultParagraphFont"/>
    <w:rsid w:val="00867EEA"/>
  </w:style>
  <w:style w:type="character" w:styleId="Strong">
    <w:name w:val="Strong"/>
    <w:basedOn w:val="DefaultParagraphFont"/>
    <w:uiPriority w:val="22"/>
    <w:qFormat/>
    <w:rsid w:val="00867EEA"/>
    <w:rPr>
      <w:b/>
      <w:bCs/>
    </w:rPr>
  </w:style>
  <w:style w:type="character" w:styleId="Hyperlink">
    <w:name w:val="Hyperlink"/>
    <w:basedOn w:val="DefaultParagraphFont"/>
    <w:rsid w:val="00867EEA"/>
    <w:rPr>
      <w:color w:val="0000FF"/>
      <w:u w:val="single"/>
    </w:rPr>
  </w:style>
  <w:style w:type="paragraph" w:styleId="ListParagraph">
    <w:name w:val="List Paragraph"/>
    <w:basedOn w:val="Normal"/>
    <w:uiPriority w:val="34"/>
    <w:qFormat/>
    <w:rsid w:val="00B34E93"/>
    <w:pPr>
      <w:ind w:left="720"/>
      <w:contextualSpacing/>
    </w:pPr>
  </w:style>
  <w:style w:type="paragraph" w:styleId="BalloonText">
    <w:name w:val="Balloon Text"/>
    <w:basedOn w:val="Normal"/>
    <w:link w:val="BalloonTextChar"/>
    <w:uiPriority w:val="99"/>
    <w:semiHidden/>
    <w:unhideWhenUsed/>
    <w:rsid w:val="00B559CA"/>
    <w:rPr>
      <w:rFonts w:ascii="Tahoma" w:hAnsi="Tahoma" w:cs="Tahoma"/>
      <w:sz w:val="16"/>
      <w:szCs w:val="16"/>
    </w:rPr>
  </w:style>
  <w:style w:type="character" w:customStyle="1" w:styleId="BalloonTextChar">
    <w:name w:val="Balloon Text Char"/>
    <w:basedOn w:val="DefaultParagraphFont"/>
    <w:link w:val="BalloonText"/>
    <w:uiPriority w:val="99"/>
    <w:semiHidden/>
    <w:rsid w:val="00B559CA"/>
    <w:rPr>
      <w:rFonts w:ascii="Tahoma" w:hAnsi="Tahoma" w:cs="Tahoma"/>
      <w:sz w:val="16"/>
      <w:szCs w:val="16"/>
    </w:rPr>
  </w:style>
  <w:style w:type="paragraph" w:styleId="NoSpacing">
    <w:name w:val="No Spacing"/>
    <w:uiPriority w:val="1"/>
    <w:qFormat/>
    <w:rsid w:val="00E6737E"/>
    <w:rPr>
      <w:sz w:val="24"/>
      <w:szCs w:val="24"/>
    </w:rPr>
  </w:style>
  <w:style w:type="table" w:styleId="TableGrid">
    <w:name w:val="Table Grid"/>
    <w:basedOn w:val="TableNormal"/>
    <w:uiPriority w:val="39"/>
    <w:rsid w:val="000470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12730">
      <w:bodyDiv w:val="1"/>
      <w:marLeft w:val="0"/>
      <w:marRight w:val="0"/>
      <w:marTop w:val="0"/>
      <w:marBottom w:val="0"/>
      <w:divBdr>
        <w:top w:val="none" w:sz="0" w:space="0" w:color="auto"/>
        <w:left w:val="none" w:sz="0" w:space="0" w:color="auto"/>
        <w:bottom w:val="none" w:sz="0" w:space="0" w:color="auto"/>
        <w:right w:val="none" w:sz="0" w:space="0" w:color="auto"/>
      </w:divBdr>
    </w:div>
    <w:div w:id="1193610251">
      <w:bodyDiv w:val="1"/>
      <w:marLeft w:val="0"/>
      <w:marRight w:val="0"/>
      <w:marTop w:val="0"/>
      <w:marBottom w:val="0"/>
      <w:divBdr>
        <w:top w:val="none" w:sz="0" w:space="0" w:color="auto"/>
        <w:left w:val="none" w:sz="0" w:space="0" w:color="auto"/>
        <w:bottom w:val="none" w:sz="0" w:space="0" w:color="auto"/>
        <w:right w:val="none" w:sz="0" w:space="0" w:color="auto"/>
      </w:divBdr>
    </w:div>
    <w:div w:id="1493257894">
      <w:bodyDiv w:val="1"/>
      <w:marLeft w:val="0"/>
      <w:marRight w:val="0"/>
      <w:marTop w:val="0"/>
      <w:marBottom w:val="0"/>
      <w:divBdr>
        <w:top w:val="none" w:sz="0" w:space="0" w:color="auto"/>
        <w:left w:val="none" w:sz="0" w:space="0" w:color="auto"/>
        <w:bottom w:val="none" w:sz="0" w:space="0" w:color="auto"/>
        <w:right w:val="none" w:sz="0" w:space="0" w:color="auto"/>
      </w:divBdr>
    </w:div>
    <w:div w:id="17342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reno@wildwy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Director of Wyoming Wilderness Association – Job Description</vt:lpstr>
    </vt:vector>
  </TitlesOfParts>
  <Company>Hewlett-Packard</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Wyoming Wilderness Association – Job Description</dc:title>
  <dc:creator>WWA</dc:creator>
  <cp:lastModifiedBy>kcreno@wildwyo.org</cp:lastModifiedBy>
  <cp:revision>6</cp:revision>
  <cp:lastPrinted>2016-08-17T17:03:00Z</cp:lastPrinted>
  <dcterms:created xsi:type="dcterms:W3CDTF">2021-08-18T17:45:00Z</dcterms:created>
  <dcterms:modified xsi:type="dcterms:W3CDTF">2021-09-03T15:22:00Z</dcterms:modified>
</cp:coreProperties>
</file>